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D9D" w:rsidRPr="00B91D9D" w:rsidRDefault="00B91D9D" w:rsidP="00B91D9D">
      <w:pPr>
        <w:spacing w:after="0" w:line="271"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Pr="00B91D9D">
        <w:rPr>
          <w:rFonts w:ascii="Times New Roman" w:hAnsi="Times New Roman" w:cs="Times New Roman"/>
          <w:b/>
          <w:i/>
          <w:sz w:val="24"/>
          <w:szCs w:val="24"/>
        </w:rPr>
        <w:t>По каким видимым признакам можно определить (заподозрить), что имеет место сговор на торгах и на чем антимонопольный  орган строит доказательную базу при выявлении картельных соглашений?</w:t>
      </w:r>
    </w:p>
    <w:p w:rsidR="00B91D9D" w:rsidRPr="00B91D9D" w:rsidRDefault="00B91D9D" w:rsidP="00B91D9D">
      <w:pPr>
        <w:pStyle w:val="a3"/>
        <w:spacing w:after="0" w:line="271" w:lineRule="auto"/>
        <w:ind w:left="0" w:firstLine="709"/>
        <w:jc w:val="both"/>
        <w:rPr>
          <w:rFonts w:ascii="Times New Roman" w:hAnsi="Times New Roman" w:cs="Times New Roman"/>
          <w:b/>
          <w:sz w:val="24"/>
          <w:szCs w:val="24"/>
        </w:rPr>
      </w:pPr>
      <w:r w:rsidRPr="00B91D9D">
        <w:rPr>
          <w:rFonts w:ascii="Times New Roman" w:hAnsi="Times New Roman" w:cs="Times New Roman"/>
          <w:b/>
          <w:sz w:val="24"/>
          <w:szCs w:val="24"/>
        </w:rPr>
        <w:t>Ответ.</w:t>
      </w:r>
      <w:r>
        <w:rPr>
          <w:rFonts w:ascii="Times New Roman" w:hAnsi="Times New Roman" w:cs="Times New Roman"/>
          <w:sz w:val="24"/>
          <w:szCs w:val="24"/>
        </w:rPr>
        <w:t xml:space="preserve"> </w:t>
      </w:r>
      <w:proofErr w:type="gramStart"/>
      <w:r w:rsidRPr="00B91D9D">
        <w:rPr>
          <w:rFonts w:ascii="Times New Roman" w:hAnsi="Times New Roman" w:cs="Times New Roman"/>
          <w:sz w:val="24"/>
          <w:szCs w:val="24"/>
        </w:rPr>
        <w:t>Признаки сговора на торгах: большинство торгов выигрывает одна компания, ряд компаний выигрываю торги по очереди, минимальное участников торгов, минимальное снижение цены на аукционах и т д. Доказывание: проведение внезапных проверок, анализ системы поведения на торгах, получение информации от правоохранительных органов о фактах коммерческого подкупа, запросы у электронных площадок, банков, интернет провайдеров, анализ принадлежности номеров телефонов</w:t>
      </w:r>
      <w:proofErr w:type="gramEnd"/>
    </w:p>
    <w:p w:rsidR="00B91D9D" w:rsidRPr="00B91D9D" w:rsidRDefault="00B91D9D" w:rsidP="00B91D9D">
      <w:pPr>
        <w:spacing w:after="0" w:line="271" w:lineRule="auto"/>
        <w:ind w:firstLine="709"/>
        <w:jc w:val="both"/>
        <w:rPr>
          <w:rFonts w:ascii="Times New Roman" w:hAnsi="Times New Roman" w:cs="Times New Roman"/>
          <w:sz w:val="24"/>
          <w:szCs w:val="24"/>
        </w:rPr>
      </w:pPr>
    </w:p>
    <w:p w:rsidR="00B91D9D" w:rsidRPr="00B91D9D" w:rsidRDefault="00B91D9D" w:rsidP="00B91D9D">
      <w:pPr>
        <w:spacing w:after="0" w:line="271" w:lineRule="auto"/>
        <w:ind w:firstLine="709"/>
        <w:jc w:val="both"/>
        <w:rPr>
          <w:rFonts w:ascii="Times New Roman" w:hAnsi="Times New Roman" w:cs="Times New Roman"/>
          <w:b/>
          <w:sz w:val="24"/>
          <w:szCs w:val="24"/>
        </w:rPr>
      </w:pPr>
      <w:r>
        <w:rPr>
          <w:rFonts w:ascii="Times New Roman" w:hAnsi="Times New Roman" w:cs="Times New Roman"/>
          <w:b/>
          <w:sz w:val="24"/>
          <w:szCs w:val="24"/>
        </w:rPr>
        <w:t>Вопрос</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b/>
          <w:i/>
          <w:sz w:val="24"/>
          <w:szCs w:val="24"/>
        </w:rPr>
        <w:t>К</w:t>
      </w:r>
      <w:r w:rsidRPr="00B91D9D">
        <w:rPr>
          <w:rFonts w:ascii="Times New Roman" w:hAnsi="Times New Roman" w:cs="Times New Roman"/>
          <w:b/>
          <w:i/>
          <w:sz w:val="24"/>
          <w:szCs w:val="24"/>
        </w:rPr>
        <w:t xml:space="preserve">акие требования предъявляются к  заявлению об освобождении от   административной </w:t>
      </w:r>
      <w:proofErr w:type="gramStart"/>
      <w:r w:rsidRPr="00B91D9D">
        <w:rPr>
          <w:rFonts w:ascii="Times New Roman" w:hAnsi="Times New Roman" w:cs="Times New Roman"/>
          <w:b/>
          <w:i/>
          <w:sz w:val="24"/>
          <w:szCs w:val="24"/>
        </w:rPr>
        <w:t>ответственности</w:t>
      </w:r>
      <w:proofErr w:type="gramEnd"/>
      <w:r w:rsidRPr="00B91D9D">
        <w:rPr>
          <w:rFonts w:ascii="Times New Roman" w:hAnsi="Times New Roman" w:cs="Times New Roman"/>
          <w:b/>
          <w:i/>
          <w:sz w:val="24"/>
          <w:szCs w:val="24"/>
        </w:rPr>
        <w:t xml:space="preserve"> и </w:t>
      </w:r>
      <w:proofErr w:type="gramStart"/>
      <w:r w:rsidRPr="00B91D9D">
        <w:rPr>
          <w:rFonts w:ascii="Times New Roman" w:hAnsi="Times New Roman" w:cs="Times New Roman"/>
          <w:b/>
          <w:i/>
          <w:sz w:val="24"/>
          <w:szCs w:val="24"/>
        </w:rPr>
        <w:t>какие</w:t>
      </w:r>
      <w:proofErr w:type="gramEnd"/>
      <w:r w:rsidRPr="00B91D9D">
        <w:rPr>
          <w:rFonts w:ascii="Times New Roman" w:hAnsi="Times New Roman" w:cs="Times New Roman"/>
          <w:b/>
          <w:i/>
          <w:sz w:val="24"/>
          <w:szCs w:val="24"/>
        </w:rPr>
        <w:t xml:space="preserve"> условия должны быть соблюдены для того, чтобы антимонопольный орган принял положительное решение.</w:t>
      </w:r>
    </w:p>
    <w:p w:rsidR="00B91D9D" w:rsidRPr="00B91D9D" w:rsidRDefault="00B91D9D" w:rsidP="00B91D9D">
      <w:pPr>
        <w:spacing w:after="0" w:line="271" w:lineRule="auto"/>
        <w:ind w:firstLine="709"/>
        <w:jc w:val="both"/>
        <w:rPr>
          <w:rFonts w:ascii="Times New Roman" w:hAnsi="Times New Roman" w:cs="Times New Roman"/>
          <w:sz w:val="24"/>
          <w:szCs w:val="24"/>
        </w:rPr>
      </w:pPr>
      <w:r w:rsidRPr="00B91D9D">
        <w:rPr>
          <w:rFonts w:ascii="Times New Roman" w:hAnsi="Times New Roman" w:cs="Times New Roman"/>
          <w:b/>
          <w:sz w:val="24"/>
          <w:szCs w:val="24"/>
        </w:rPr>
        <w:t>Ответ.</w:t>
      </w:r>
      <w:r>
        <w:rPr>
          <w:rFonts w:ascii="Times New Roman" w:hAnsi="Times New Roman" w:cs="Times New Roman"/>
          <w:sz w:val="24"/>
          <w:szCs w:val="24"/>
        </w:rPr>
        <w:t xml:space="preserve"> </w:t>
      </w:r>
      <w:proofErr w:type="gramStart"/>
      <w:r w:rsidRPr="00B91D9D">
        <w:rPr>
          <w:rFonts w:ascii="Times New Roman" w:hAnsi="Times New Roman" w:cs="Times New Roman"/>
          <w:sz w:val="24"/>
          <w:szCs w:val="24"/>
        </w:rPr>
        <w:t xml:space="preserve">Лицо, добровольно заявившее в антимонопольный орган о заключении им недопустимого в соответствии с антимонопольным </w:t>
      </w:r>
      <w:hyperlink r:id="rId8" w:history="1">
        <w:r w:rsidRPr="00B91D9D">
          <w:rPr>
            <w:rFonts w:ascii="Times New Roman" w:hAnsi="Times New Roman" w:cs="Times New Roman"/>
            <w:sz w:val="24"/>
            <w:szCs w:val="24"/>
          </w:rPr>
          <w:t>законодательством</w:t>
        </w:r>
      </w:hyperlink>
      <w:r w:rsidRPr="00B91D9D">
        <w:rPr>
          <w:rFonts w:ascii="Times New Roman" w:hAnsi="Times New Roman" w:cs="Times New Roman"/>
          <w:sz w:val="24"/>
          <w:szCs w:val="24"/>
        </w:rPr>
        <w:t xml:space="preserve"> Российской Федерации соглашения либо об осуществлении недопустимых в соответствии с антимонопольным </w:t>
      </w:r>
      <w:hyperlink r:id="rId9" w:history="1">
        <w:r w:rsidRPr="00B91D9D">
          <w:rPr>
            <w:rFonts w:ascii="Times New Roman" w:hAnsi="Times New Roman" w:cs="Times New Roman"/>
            <w:sz w:val="24"/>
            <w:szCs w:val="24"/>
          </w:rPr>
          <w:t>законодательством</w:t>
        </w:r>
      </w:hyperlink>
      <w:r w:rsidRPr="00B91D9D">
        <w:rPr>
          <w:rFonts w:ascii="Times New Roman" w:hAnsi="Times New Roman" w:cs="Times New Roman"/>
          <w:sz w:val="24"/>
          <w:szCs w:val="24"/>
        </w:rP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0" w:history="1">
        <w:r w:rsidRPr="00B91D9D">
          <w:rPr>
            <w:rFonts w:ascii="Times New Roman" w:hAnsi="Times New Roman" w:cs="Times New Roman"/>
            <w:sz w:val="24"/>
            <w:szCs w:val="24"/>
          </w:rPr>
          <w:t>частями 1</w:t>
        </w:r>
      </w:hyperlink>
      <w:r w:rsidRPr="00B91D9D">
        <w:rPr>
          <w:rFonts w:ascii="Times New Roman" w:hAnsi="Times New Roman" w:cs="Times New Roman"/>
          <w:sz w:val="24"/>
          <w:szCs w:val="24"/>
        </w:rPr>
        <w:t xml:space="preserve"> - </w:t>
      </w:r>
      <w:hyperlink w:anchor="P6" w:history="1">
        <w:r w:rsidRPr="00B91D9D">
          <w:rPr>
            <w:rFonts w:ascii="Times New Roman" w:hAnsi="Times New Roman" w:cs="Times New Roman"/>
            <w:sz w:val="24"/>
            <w:szCs w:val="24"/>
          </w:rPr>
          <w:t>4</w:t>
        </w:r>
      </w:hyperlink>
      <w:r w:rsidRPr="00B91D9D">
        <w:rPr>
          <w:rFonts w:ascii="Times New Roman" w:hAnsi="Times New Roman" w:cs="Times New Roman"/>
          <w:sz w:val="24"/>
          <w:szCs w:val="24"/>
        </w:rPr>
        <w:t xml:space="preserve">, </w:t>
      </w:r>
      <w:hyperlink w:anchor="P10" w:history="1">
        <w:r w:rsidRPr="00B91D9D">
          <w:rPr>
            <w:rFonts w:ascii="Times New Roman" w:hAnsi="Times New Roman" w:cs="Times New Roman"/>
            <w:sz w:val="24"/>
            <w:szCs w:val="24"/>
          </w:rPr>
          <w:t>6</w:t>
        </w:r>
      </w:hyperlink>
      <w:r w:rsidRPr="00B91D9D">
        <w:rPr>
          <w:rFonts w:ascii="Times New Roman" w:hAnsi="Times New Roman" w:cs="Times New Roman"/>
          <w:sz w:val="24"/>
          <w:szCs w:val="24"/>
        </w:rPr>
        <w:t xml:space="preserve"> и </w:t>
      </w:r>
      <w:hyperlink w:anchor="P12" w:history="1">
        <w:r w:rsidRPr="00B91D9D">
          <w:rPr>
            <w:rFonts w:ascii="Times New Roman" w:hAnsi="Times New Roman" w:cs="Times New Roman"/>
            <w:sz w:val="24"/>
            <w:szCs w:val="24"/>
          </w:rPr>
          <w:t>7</w:t>
        </w:r>
      </w:hyperlink>
      <w:r w:rsidRPr="00B91D9D">
        <w:rPr>
          <w:rFonts w:ascii="Times New Roman" w:hAnsi="Times New Roman" w:cs="Times New Roman"/>
          <w:sz w:val="24"/>
          <w:szCs w:val="24"/>
        </w:rPr>
        <w:t xml:space="preserve"> настоящей статьи, при выполнении в совокупности следующих условий:</w:t>
      </w:r>
      <w:proofErr w:type="gramEnd"/>
    </w:p>
    <w:p w:rsidR="00B91D9D" w:rsidRPr="00B91D9D" w:rsidRDefault="00B91D9D" w:rsidP="00B91D9D">
      <w:pPr>
        <w:spacing w:after="0" w:line="271" w:lineRule="auto"/>
        <w:ind w:firstLine="709"/>
        <w:jc w:val="both"/>
        <w:rPr>
          <w:rFonts w:ascii="Times New Roman" w:hAnsi="Times New Roman" w:cs="Times New Roman"/>
          <w:sz w:val="24"/>
          <w:szCs w:val="24"/>
        </w:rPr>
      </w:pPr>
      <w:r w:rsidRPr="00B91D9D">
        <w:rPr>
          <w:rFonts w:ascii="Times New Roman" w:hAnsi="Times New Roman" w:cs="Times New Roman"/>
          <w:sz w:val="24"/>
          <w:szCs w:val="24"/>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B91D9D" w:rsidRPr="00B91D9D" w:rsidRDefault="00B91D9D" w:rsidP="00B91D9D">
      <w:pPr>
        <w:spacing w:after="0" w:line="271" w:lineRule="auto"/>
        <w:ind w:firstLine="709"/>
        <w:jc w:val="both"/>
        <w:rPr>
          <w:rFonts w:ascii="Times New Roman" w:hAnsi="Times New Roman" w:cs="Times New Roman"/>
          <w:sz w:val="24"/>
          <w:szCs w:val="24"/>
        </w:rPr>
      </w:pPr>
      <w:r w:rsidRPr="00B91D9D">
        <w:rPr>
          <w:rFonts w:ascii="Times New Roman" w:hAnsi="Times New Roman" w:cs="Times New Roman"/>
          <w:sz w:val="24"/>
          <w:szCs w:val="24"/>
        </w:rP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B91D9D" w:rsidRPr="00B91D9D" w:rsidRDefault="00B91D9D" w:rsidP="00B91D9D">
      <w:pPr>
        <w:spacing w:after="0" w:line="271" w:lineRule="auto"/>
        <w:ind w:firstLine="709"/>
        <w:jc w:val="both"/>
        <w:rPr>
          <w:rFonts w:ascii="Times New Roman" w:hAnsi="Times New Roman" w:cs="Times New Roman"/>
          <w:sz w:val="24"/>
          <w:szCs w:val="24"/>
        </w:rPr>
      </w:pPr>
      <w:r w:rsidRPr="00B91D9D">
        <w:rPr>
          <w:rFonts w:ascii="Times New Roman" w:hAnsi="Times New Roman" w:cs="Times New Roman"/>
          <w:sz w:val="24"/>
          <w:szCs w:val="24"/>
        </w:rPr>
        <w:t>представленные сведения и документы являются достаточными для установления события административного правонарушения.</w:t>
      </w:r>
    </w:p>
    <w:p w:rsidR="00B91D9D" w:rsidRPr="00B91D9D" w:rsidRDefault="00B91D9D" w:rsidP="00B91D9D">
      <w:pPr>
        <w:spacing w:after="0" w:line="271" w:lineRule="auto"/>
        <w:ind w:firstLine="709"/>
        <w:jc w:val="both"/>
        <w:rPr>
          <w:rFonts w:ascii="Times New Roman" w:hAnsi="Times New Roman" w:cs="Times New Roman"/>
          <w:sz w:val="24"/>
          <w:szCs w:val="24"/>
        </w:rPr>
      </w:pPr>
      <w:r w:rsidRPr="00B91D9D">
        <w:rPr>
          <w:rFonts w:ascii="Times New Roman" w:hAnsi="Times New Roman" w:cs="Times New Roman"/>
          <w:sz w:val="24"/>
          <w:szCs w:val="24"/>
        </w:rPr>
        <w:t>Освобождению от административной ответственности подлежит лицо, первым выполнившее все условия, предусмотренные настоящим примечанием.</w:t>
      </w:r>
      <w:r w:rsidRPr="00B91D9D">
        <w:rPr>
          <w:rFonts w:ascii="Times New Roman" w:hAnsi="Times New Roman" w:cs="Times New Roman"/>
          <w:sz w:val="24"/>
          <w:szCs w:val="24"/>
        </w:rPr>
        <w:tab/>
      </w:r>
      <w:r w:rsidRPr="00B91D9D">
        <w:rPr>
          <w:rFonts w:ascii="Times New Roman" w:hAnsi="Times New Roman" w:cs="Times New Roman"/>
          <w:sz w:val="24"/>
          <w:szCs w:val="24"/>
        </w:rPr>
        <w:tab/>
        <w:t>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B91D9D" w:rsidRPr="00B91D9D" w:rsidRDefault="00B91D9D" w:rsidP="00B91D9D">
      <w:pPr>
        <w:spacing w:after="0" w:line="271" w:lineRule="auto"/>
        <w:ind w:firstLine="709"/>
        <w:jc w:val="both"/>
        <w:rPr>
          <w:rFonts w:ascii="Times New Roman" w:hAnsi="Times New Roman" w:cs="Times New Roman"/>
          <w:sz w:val="24"/>
          <w:szCs w:val="24"/>
        </w:rPr>
      </w:pPr>
      <w:proofErr w:type="gramStart"/>
      <w:r w:rsidRPr="00B91D9D">
        <w:rPr>
          <w:rFonts w:ascii="Times New Roman" w:hAnsi="Times New Roman" w:cs="Times New Roman"/>
          <w:sz w:val="24"/>
          <w:szCs w:val="24"/>
        </w:rPr>
        <w:t xml:space="preserve">За совершение административного правонарушения, предусмотренного </w:t>
      </w:r>
      <w:hyperlink w:anchor="P0" w:history="1">
        <w:r w:rsidRPr="00B91D9D">
          <w:rPr>
            <w:rFonts w:ascii="Times New Roman" w:hAnsi="Times New Roman" w:cs="Times New Roman"/>
            <w:sz w:val="24"/>
            <w:szCs w:val="24"/>
          </w:rPr>
          <w:t>частями 1</w:t>
        </w:r>
      </w:hyperlink>
      <w:r w:rsidRPr="00B91D9D">
        <w:rPr>
          <w:rFonts w:ascii="Times New Roman" w:hAnsi="Times New Roman" w:cs="Times New Roman"/>
          <w:sz w:val="24"/>
          <w:szCs w:val="24"/>
        </w:rPr>
        <w:t xml:space="preserve"> - </w:t>
      </w:r>
      <w:hyperlink w:anchor="P6" w:history="1">
        <w:r w:rsidRPr="00B91D9D">
          <w:rPr>
            <w:rFonts w:ascii="Times New Roman" w:hAnsi="Times New Roman" w:cs="Times New Roman"/>
            <w:sz w:val="24"/>
            <w:szCs w:val="24"/>
          </w:rPr>
          <w:t>4</w:t>
        </w:r>
      </w:hyperlink>
      <w:r w:rsidRPr="00B91D9D">
        <w:rPr>
          <w:rFonts w:ascii="Times New Roman" w:hAnsi="Times New Roman" w:cs="Times New Roman"/>
          <w:sz w:val="24"/>
          <w:szCs w:val="24"/>
        </w:rPr>
        <w:t xml:space="preserve">, </w:t>
      </w:r>
      <w:hyperlink w:anchor="P10" w:history="1">
        <w:r w:rsidRPr="00B91D9D">
          <w:rPr>
            <w:rFonts w:ascii="Times New Roman" w:hAnsi="Times New Roman" w:cs="Times New Roman"/>
            <w:sz w:val="24"/>
            <w:szCs w:val="24"/>
          </w:rPr>
          <w:t>6</w:t>
        </w:r>
      </w:hyperlink>
      <w:r w:rsidRPr="00B91D9D">
        <w:rPr>
          <w:rFonts w:ascii="Times New Roman" w:hAnsi="Times New Roman" w:cs="Times New Roman"/>
          <w:sz w:val="24"/>
          <w:szCs w:val="24"/>
        </w:rPr>
        <w:t xml:space="preserve"> и </w:t>
      </w:r>
      <w:hyperlink w:anchor="P12" w:history="1">
        <w:r w:rsidRPr="00B91D9D">
          <w:rPr>
            <w:rFonts w:ascii="Times New Roman" w:hAnsi="Times New Roman" w:cs="Times New Roman"/>
            <w:sz w:val="24"/>
            <w:szCs w:val="24"/>
          </w:rPr>
          <w:t>7</w:t>
        </w:r>
      </w:hyperlink>
      <w:r w:rsidRPr="00B91D9D">
        <w:rPr>
          <w:rFonts w:ascii="Times New Roman" w:hAnsi="Times New Roman" w:cs="Times New Roman"/>
          <w:sz w:val="24"/>
          <w:szCs w:val="24"/>
        </w:rP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w:t>
      </w:r>
      <w:proofErr w:type="gramEnd"/>
      <w:r w:rsidRPr="00B91D9D">
        <w:rPr>
          <w:rFonts w:ascii="Times New Roman" w:hAnsi="Times New Roman" w:cs="Times New Roman"/>
          <w:sz w:val="24"/>
          <w:szCs w:val="24"/>
        </w:rPr>
        <w:t xml:space="preserve">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B91D9D" w:rsidRPr="00B91D9D" w:rsidRDefault="00B91D9D" w:rsidP="00B91D9D">
      <w:pPr>
        <w:spacing w:after="0" w:line="271" w:lineRule="auto"/>
        <w:ind w:firstLine="709"/>
        <w:jc w:val="both"/>
        <w:rPr>
          <w:rFonts w:ascii="Times New Roman" w:hAnsi="Times New Roman" w:cs="Times New Roman"/>
          <w:sz w:val="24"/>
          <w:szCs w:val="24"/>
        </w:rPr>
      </w:pPr>
      <w:r w:rsidRPr="00B91D9D">
        <w:rPr>
          <w:rFonts w:ascii="Times New Roman" w:hAnsi="Times New Roman" w:cs="Times New Roman"/>
          <w:sz w:val="24"/>
          <w:szCs w:val="24"/>
        </w:rPr>
        <w:t>лицо признало факт совершения административного правонарушения;</w:t>
      </w:r>
    </w:p>
    <w:p w:rsidR="00B91D9D" w:rsidRPr="00B91D9D" w:rsidRDefault="00B91D9D" w:rsidP="00B91D9D">
      <w:pPr>
        <w:spacing w:after="0" w:line="271" w:lineRule="auto"/>
        <w:ind w:firstLine="709"/>
        <w:jc w:val="both"/>
        <w:rPr>
          <w:rFonts w:ascii="Times New Roman" w:hAnsi="Times New Roman" w:cs="Times New Roman"/>
          <w:sz w:val="24"/>
          <w:szCs w:val="24"/>
        </w:rPr>
      </w:pPr>
      <w:r w:rsidRPr="00B91D9D">
        <w:rPr>
          <w:rFonts w:ascii="Times New Roman" w:hAnsi="Times New Roman" w:cs="Times New Roman"/>
          <w:sz w:val="24"/>
          <w:szCs w:val="24"/>
        </w:rPr>
        <w:lastRenderedPageBreak/>
        <w:t>лицо отказалось от участия либо дальнейшего участия в соглашении или согласованных действиях;</w:t>
      </w:r>
    </w:p>
    <w:p w:rsidR="00B91D9D" w:rsidRPr="00B91D9D" w:rsidRDefault="00B91D9D" w:rsidP="00B91D9D">
      <w:pPr>
        <w:spacing w:after="0" w:line="271" w:lineRule="auto"/>
        <w:ind w:firstLine="709"/>
        <w:jc w:val="both"/>
        <w:rPr>
          <w:rFonts w:ascii="Times New Roman" w:hAnsi="Times New Roman" w:cs="Times New Roman"/>
          <w:sz w:val="24"/>
          <w:szCs w:val="24"/>
        </w:rPr>
      </w:pPr>
      <w:r w:rsidRPr="00B91D9D">
        <w:rPr>
          <w:rFonts w:ascii="Times New Roman" w:hAnsi="Times New Roman" w:cs="Times New Roman"/>
          <w:sz w:val="24"/>
          <w:szCs w:val="24"/>
        </w:rPr>
        <w:t>представленные сведения и документы являются достаточными для установления события административного правонарушения.</w:t>
      </w:r>
    </w:p>
    <w:p w:rsidR="00B91D9D" w:rsidRPr="00B91D9D" w:rsidRDefault="00B91D9D" w:rsidP="00B91D9D">
      <w:pPr>
        <w:spacing w:after="0" w:line="271" w:lineRule="auto"/>
        <w:ind w:firstLine="709"/>
        <w:jc w:val="both"/>
        <w:rPr>
          <w:rFonts w:ascii="Times New Roman" w:hAnsi="Times New Roman" w:cs="Times New Roman"/>
          <w:sz w:val="24"/>
          <w:szCs w:val="24"/>
        </w:rPr>
      </w:pPr>
      <w:r w:rsidRPr="00B91D9D">
        <w:rPr>
          <w:rFonts w:ascii="Times New Roman" w:hAnsi="Times New Roman" w:cs="Times New Roman"/>
          <w:sz w:val="24"/>
          <w:szCs w:val="24"/>
        </w:rP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B91D9D" w:rsidRPr="00B91D9D" w:rsidRDefault="00B91D9D" w:rsidP="00B91D9D">
      <w:pPr>
        <w:spacing w:after="0" w:line="271" w:lineRule="auto"/>
        <w:ind w:firstLine="709"/>
        <w:jc w:val="both"/>
        <w:rPr>
          <w:rFonts w:ascii="Times New Roman" w:hAnsi="Times New Roman" w:cs="Times New Roman"/>
          <w:sz w:val="24"/>
          <w:szCs w:val="24"/>
        </w:rPr>
      </w:pPr>
    </w:p>
    <w:p w:rsidR="00B91D9D" w:rsidRPr="00B91D9D" w:rsidRDefault="00B91D9D" w:rsidP="00B91D9D">
      <w:pPr>
        <w:spacing w:after="0" w:line="271"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Вопрос. </w:t>
      </w:r>
      <w:r w:rsidRPr="00B91D9D">
        <w:rPr>
          <w:rFonts w:ascii="Times New Roman" w:hAnsi="Times New Roman" w:cs="Times New Roman"/>
          <w:b/>
          <w:i/>
          <w:sz w:val="24"/>
          <w:szCs w:val="24"/>
        </w:rPr>
        <w:t>Каким образом определяется ущерб от сговора на торгах, применяется  в данном случае какой-либо из методов, указанных в разъяснении ФАС № 11 от 11.10.17?</w:t>
      </w:r>
    </w:p>
    <w:p w:rsidR="00B91D9D" w:rsidRPr="00B91D9D" w:rsidRDefault="00B91D9D" w:rsidP="00B91D9D">
      <w:pPr>
        <w:spacing w:after="0" w:line="271" w:lineRule="auto"/>
        <w:ind w:firstLine="709"/>
        <w:jc w:val="both"/>
        <w:rPr>
          <w:rFonts w:ascii="Times New Roman" w:hAnsi="Times New Roman" w:cs="Times New Roman"/>
          <w:sz w:val="24"/>
          <w:szCs w:val="24"/>
        </w:rPr>
      </w:pPr>
      <w:r w:rsidRPr="00B91D9D">
        <w:rPr>
          <w:rFonts w:ascii="Times New Roman" w:hAnsi="Times New Roman" w:cs="Times New Roman"/>
          <w:b/>
          <w:sz w:val="24"/>
          <w:szCs w:val="24"/>
        </w:rPr>
        <w:t>Ответ.</w:t>
      </w:r>
      <w:r>
        <w:rPr>
          <w:rFonts w:ascii="Times New Roman" w:hAnsi="Times New Roman" w:cs="Times New Roman"/>
          <w:sz w:val="24"/>
          <w:szCs w:val="24"/>
        </w:rPr>
        <w:t xml:space="preserve"> </w:t>
      </w:r>
      <w:r w:rsidRPr="00B91D9D">
        <w:rPr>
          <w:rFonts w:ascii="Times New Roman" w:hAnsi="Times New Roman" w:cs="Times New Roman"/>
          <w:sz w:val="24"/>
          <w:szCs w:val="24"/>
        </w:rPr>
        <w:t>В соответствии с пунктом 12 постановления Пленума Верховного Суда РФ от 18.11.2004 № 23 (ред. от 07.07.2015) «О судебной практике по делам о незаконном предпринимательстве» под доходом следует понимать выручку от реализации товаров (работ, услуг) за период осуществления предпринимательской деятельности без вычета произведенных лицом расходов.</w:t>
      </w:r>
    </w:p>
    <w:p w:rsidR="00B91D9D" w:rsidRPr="00B91D9D" w:rsidRDefault="00B91D9D" w:rsidP="00B91D9D">
      <w:pPr>
        <w:spacing w:after="0" w:line="271" w:lineRule="auto"/>
        <w:ind w:firstLine="709"/>
        <w:jc w:val="both"/>
        <w:rPr>
          <w:rFonts w:ascii="Times New Roman" w:hAnsi="Times New Roman" w:cs="Times New Roman"/>
          <w:sz w:val="24"/>
          <w:szCs w:val="24"/>
        </w:rPr>
      </w:pPr>
      <w:proofErr w:type="spellStart"/>
      <w:r w:rsidRPr="00B91D9D">
        <w:rPr>
          <w:rFonts w:ascii="Times New Roman" w:hAnsi="Times New Roman" w:cs="Times New Roman"/>
          <w:sz w:val="24"/>
          <w:szCs w:val="24"/>
        </w:rPr>
        <w:t>Антиконкурентная</w:t>
      </w:r>
      <w:proofErr w:type="spellEnd"/>
      <w:r w:rsidRPr="00B91D9D">
        <w:rPr>
          <w:rFonts w:ascii="Times New Roman" w:hAnsi="Times New Roman" w:cs="Times New Roman"/>
          <w:sz w:val="24"/>
          <w:szCs w:val="24"/>
        </w:rPr>
        <w:t xml:space="preserve"> деятельность картеля, направленная против добросовестной конкуренции, запрещена законодательством РФ и является по своей сути, видом незаконной предпринимательской деятельности. При этом</w:t>
      </w:r>
      <w:proofErr w:type="gramStart"/>
      <w:r w:rsidRPr="00B91D9D">
        <w:rPr>
          <w:rFonts w:ascii="Times New Roman" w:hAnsi="Times New Roman" w:cs="Times New Roman"/>
          <w:sz w:val="24"/>
          <w:szCs w:val="24"/>
        </w:rPr>
        <w:t>,</w:t>
      </w:r>
      <w:proofErr w:type="gramEnd"/>
      <w:r w:rsidRPr="00B91D9D">
        <w:rPr>
          <w:rFonts w:ascii="Times New Roman" w:hAnsi="Times New Roman" w:cs="Times New Roman"/>
          <w:sz w:val="24"/>
          <w:szCs w:val="24"/>
        </w:rPr>
        <w:t xml:space="preserve"> под доходом следует понимать выручку от реализации товаров (работ, услуг) в рамках антиконкурентного соглашения за период его существования без вычета произведенных лицом расходов. В соответствии с п. 13 постановления Пленума Верховного Суда РФ от 18.11.2004 г. № 23, при исчислении размера дохода, полученного организованной группой лиц, следует исходить из общей суммы дохода, извлеченного всеми ее участниками. Оценивается  общий доход участников картеля  в результате победы на торгах и заключения государственных контрактов.</w:t>
      </w:r>
    </w:p>
    <w:p w:rsidR="00B91D9D" w:rsidRPr="00B91D9D" w:rsidRDefault="00B91D9D" w:rsidP="00B91D9D">
      <w:pPr>
        <w:spacing w:after="0" w:line="271" w:lineRule="auto"/>
        <w:ind w:firstLine="709"/>
        <w:jc w:val="both"/>
        <w:rPr>
          <w:rFonts w:ascii="Times New Roman" w:hAnsi="Times New Roman" w:cs="Times New Roman"/>
          <w:sz w:val="24"/>
          <w:szCs w:val="24"/>
        </w:rPr>
      </w:pPr>
    </w:p>
    <w:p w:rsidR="00B91D9D" w:rsidRPr="00B91D9D" w:rsidRDefault="00B91D9D" w:rsidP="00B91D9D">
      <w:pPr>
        <w:spacing w:after="0" w:line="271"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Pr="00B91D9D">
        <w:rPr>
          <w:rFonts w:ascii="Times New Roman" w:hAnsi="Times New Roman" w:cs="Times New Roman"/>
          <w:b/>
          <w:i/>
          <w:sz w:val="24"/>
          <w:szCs w:val="24"/>
        </w:rPr>
        <w:t>Можно ли заключить договор аренды муниципального помещения без торгов, если имущество будет использовано для проведения развивающих занятий с детьми?</w:t>
      </w:r>
    </w:p>
    <w:p w:rsidR="00B91D9D" w:rsidRPr="00B91D9D" w:rsidRDefault="00B91D9D" w:rsidP="00B91D9D">
      <w:pPr>
        <w:autoSpaceDE w:val="0"/>
        <w:autoSpaceDN w:val="0"/>
        <w:adjustRightInd w:val="0"/>
        <w:spacing w:after="0" w:line="271" w:lineRule="auto"/>
        <w:ind w:firstLine="709"/>
        <w:jc w:val="both"/>
        <w:rPr>
          <w:rFonts w:ascii="Times New Roman" w:hAnsi="Times New Roman" w:cs="Times New Roman"/>
          <w:bCs/>
          <w:sz w:val="24"/>
          <w:szCs w:val="24"/>
        </w:rPr>
      </w:pPr>
      <w:r w:rsidRPr="00B91D9D">
        <w:rPr>
          <w:rFonts w:ascii="Times New Roman" w:hAnsi="Times New Roman" w:cs="Times New Roman"/>
          <w:b/>
          <w:sz w:val="24"/>
          <w:szCs w:val="24"/>
        </w:rPr>
        <w:t>Ответ.</w:t>
      </w:r>
      <w:r>
        <w:rPr>
          <w:rFonts w:ascii="Times New Roman" w:hAnsi="Times New Roman" w:cs="Times New Roman"/>
          <w:sz w:val="24"/>
          <w:szCs w:val="24"/>
        </w:rPr>
        <w:t xml:space="preserve"> </w:t>
      </w:r>
      <w:proofErr w:type="gramStart"/>
      <w:r w:rsidRPr="00B91D9D">
        <w:rPr>
          <w:rFonts w:ascii="Times New Roman" w:hAnsi="Times New Roman" w:cs="Times New Roman"/>
          <w:sz w:val="24"/>
          <w:szCs w:val="24"/>
        </w:rPr>
        <w:t>Согласно ч.1 ст. 17.1 Федерального закона от 26.07.2006 N 135-ФЗ "О защите конкуренции"</w:t>
      </w:r>
      <w:r w:rsidRPr="00B91D9D">
        <w:rPr>
          <w:rFonts w:ascii="Times New Roman" w:hAnsi="Times New Roman" w:cs="Times New Roman"/>
          <w:b/>
          <w:bCs/>
          <w:sz w:val="24"/>
          <w:szCs w:val="24"/>
        </w:rPr>
        <w:t xml:space="preserve"> </w:t>
      </w:r>
      <w:r w:rsidRPr="00B91D9D">
        <w:rPr>
          <w:rFonts w:ascii="Times New Roman" w:hAnsi="Times New Roman" w:cs="Times New Roman"/>
          <w:bCs/>
          <w:sz w:val="24"/>
          <w:szCs w:val="24"/>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w:t>
      </w:r>
      <w:proofErr w:type="gramEnd"/>
      <w:r w:rsidRPr="00B91D9D">
        <w:rPr>
          <w:rFonts w:ascii="Times New Roman" w:hAnsi="Times New Roman" w:cs="Times New Roman"/>
          <w:bCs/>
          <w:sz w:val="24"/>
          <w:szCs w:val="24"/>
        </w:rPr>
        <w:t xml:space="preserve"> заключения этих договоров, за исключением установленных данной статьей случаев.</w:t>
      </w:r>
    </w:p>
    <w:p w:rsidR="00B91D9D" w:rsidRPr="00B91D9D" w:rsidRDefault="00B91D9D" w:rsidP="00B91D9D">
      <w:pPr>
        <w:autoSpaceDE w:val="0"/>
        <w:autoSpaceDN w:val="0"/>
        <w:adjustRightInd w:val="0"/>
        <w:spacing w:after="0" w:line="271" w:lineRule="auto"/>
        <w:ind w:firstLine="709"/>
        <w:jc w:val="both"/>
        <w:rPr>
          <w:rFonts w:ascii="Times New Roman" w:hAnsi="Times New Roman" w:cs="Times New Roman"/>
          <w:sz w:val="24"/>
          <w:szCs w:val="24"/>
        </w:rPr>
      </w:pPr>
      <w:r w:rsidRPr="00B91D9D">
        <w:rPr>
          <w:rFonts w:ascii="Times New Roman" w:hAnsi="Times New Roman" w:cs="Times New Roman"/>
          <w:sz w:val="24"/>
          <w:szCs w:val="24"/>
        </w:rPr>
        <w:t xml:space="preserve">В частности, в соответствии с </w:t>
      </w:r>
      <w:hyperlink r:id="rId10" w:history="1">
        <w:r w:rsidRPr="00B91D9D">
          <w:rPr>
            <w:rFonts w:ascii="Times New Roman" w:hAnsi="Times New Roman" w:cs="Times New Roman"/>
            <w:sz w:val="24"/>
            <w:szCs w:val="24"/>
          </w:rPr>
          <w:t>пунктом 6 части 1 статьи 17.1</w:t>
        </w:r>
      </w:hyperlink>
      <w:r w:rsidRPr="00B91D9D">
        <w:rPr>
          <w:rFonts w:ascii="Times New Roman" w:hAnsi="Times New Roman" w:cs="Times New Roman"/>
          <w:sz w:val="24"/>
          <w:szCs w:val="24"/>
        </w:rPr>
        <w:t xml:space="preserve"> Закона о защите конкуренции заключение договоров может быть осуществлено без проведения торгов при предоставлении прав владения и (или) пользования в отношении государственного или муниципального имущества организациям, осуществляющим образовательную деятельность.</w:t>
      </w:r>
    </w:p>
    <w:p w:rsidR="00B91D9D" w:rsidRPr="00B91D9D" w:rsidRDefault="00B91D9D" w:rsidP="00B91D9D">
      <w:pPr>
        <w:autoSpaceDE w:val="0"/>
        <w:autoSpaceDN w:val="0"/>
        <w:adjustRightInd w:val="0"/>
        <w:spacing w:after="0" w:line="271" w:lineRule="auto"/>
        <w:ind w:firstLine="709"/>
        <w:jc w:val="both"/>
        <w:rPr>
          <w:rFonts w:ascii="Times New Roman" w:hAnsi="Times New Roman" w:cs="Times New Roman"/>
          <w:sz w:val="24"/>
          <w:szCs w:val="24"/>
        </w:rPr>
      </w:pPr>
      <w:r w:rsidRPr="00B91D9D">
        <w:rPr>
          <w:rFonts w:ascii="Times New Roman" w:hAnsi="Times New Roman" w:cs="Times New Roman"/>
          <w:sz w:val="24"/>
          <w:szCs w:val="24"/>
        </w:rPr>
        <w:lastRenderedPageBreak/>
        <w:t xml:space="preserve">Согласно </w:t>
      </w:r>
      <w:hyperlink r:id="rId11" w:history="1">
        <w:r w:rsidRPr="00B91D9D">
          <w:rPr>
            <w:rFonts w:ascii="Times New Roman" w:hAnsi="Times New Roman" w:cs="Times New Roman"/>
            <w:sz w:val="24"/>
            <w:szCs w:val="24"/>
          </w:rPr>
          <w:t>пункту 20 статьи 2</w:t>
        </w:r>
      </w:hyperlink>
      <w:r w:rsidRPr="00B91D9D">
        <w:rPr>
          <w:rFonts w:ascii="Times New Roman" w:hAnsi="Times New Roman" w:cs="Times New Roman"/>
          <w:sz w:val="24"/>
          <w:szCs w:val="24"/>
        </w:rPr>
        <w:t xml:space="preserve"> Федерального закона от 29.12.2012 N 273-ФЗ "Об образовании в Российской Федерации" (далее - Закон об образовании) организациями, осуществляющими образовательную деятельность, являются образовательные организации, а также организации, осуществляющие обучение. В целях </w:t>
      </w:r>
      <w:hyperlink r:id="rId12" w:history="1">
        <w:r w:rsidRPr="00B91D9D">
          <w:rPr>
            <w:rFonts w:ascii="Times New Roman" w:hAnsi="Times New Roman" w:cs="Times New Roman"/>
            <w:sz w:val="24"/>
            <w:szCs w:val="24"/>
          </w:rPr>
          <w:t>Закона</w:t>
        </w:r>
      </w:hyperlink>
      <w:r w:rsidRPr="00B91D9D">
        <w:rPr>
          <w:rFonts w:ascii="Times New Roman" w:hAnsi="Times New Roman" w:cs="Times New Roman"/>
          <w:sz w:val="24"/>
          <w:szCs w:val="24"/>
        </w:rPr>
        <w:t xml:space="preserve"> об образовании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w:t>
      </w:r>
      <w:hyperlink r:id="rId13" w:history="1">
        <w:r w:rsidRPr="00B91D9D">
          <w:rPr>
            <w:rFonts w:ascii="Times New Roman" w:hAnsi="Times New Roman" w:cs="Times New Roman"/>
            <w:sz w:val="24"/>
            <w:szCs w:val="24"/>
          </w:rPr>
          <w:t>Законом</w:t>
        </w:r>
      </w:hyperlink>
      <w:r w:rsidRPr="00B91D9D">
        <w:rPr>
          <w:rFonts w:ascii="Times New Roman" w:hAnsi="Times New Roman" w:cs="Times New Roman"/>
          <w:sz w:val="24"/>
          <w:szCs w:val="24"/>
        </w:rPr>
        <w:t xml:space="preserve"> об образовании.</w:t>
      </w:r>
    </w:p>
    <w:p w:rsidR="00B91D9D" w:rsidRPr="00B91D9D" w:rsidRDefault="00B91D9D" w:rsidP="00B91D9D">
      <w:pPr>
        <w:autoSpaceDE w:val="0"/>
        <w:autoSpaceDN w:val="0"/>
        <w:adjustRightInd w:val="0"/>
        <w:spacing w:after="0" w:line="271" w:lineRule="auto"/>
        <w:ind w:firstLine="709"/>
        <w:jc w:val="both"/>
        <w:rPr>
          <w:rFonts w:ascii="Times New Roman" w:hAnsi="Times New Roman" w:cs="Times New Roman"/>
          <w:sz w:val="24"/>
          <w:szCs w:val="24"/>
        </w:rPr>
      </w:pPr>
      <w:r w:rsidRPr="00B91D9D">
        <w:rPr>
          <w:rFonts w:ascii="Times New Roman" w:hAnsi="Times New Roman" w:cs="Times New Roman"/>
          <w:sz w:val="24"/>
          <w:szCs w:val="24"/>
        </w:rPr>
        <w:t xml:space="preserve">В соответствии с </w:t>
      </w:r>
      <w:hyperlink r:id="rId14" w:history="1">
        <w:r w:rsidRPr="00B91D9D">
          <w:rPr>
            <w:rFonts w:ascii="Times New Roman" w:hAnsi="Times New Roman" w:cs="Times New Roman"/>
            <w:sz w:val="24"/>
            <w:szCs w:val="24"/>
          </w:rPr>
          <w:t>пунктом 18 статьи 2</w:t>
        </w:r>
      </w:hyperlink>
      <w:r w:rsidRPr="00B91D9D">
        <w:rPr>
          <w:rFonts w:ascii="Times New Roman" w:hAnsi="Times New Roman" w:cs="Times New Roman"/>
          <w:sz w:val="24"/>
          <w:szCs w:val="24"/>
        </w:rPr>
        <w:t xml:space="preserve"> Закона об образовании образовательная организация - это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91D9D" w:rsidRPr="00B91D9D" w:rsidRDefault="00B91D9D" w:rsidP="00B91D9D">
      <w:pPr>
        <w:autoSpaceDE w:val="0"/>
        <w:autoSpaceDN w:val="0"/>
        <w:adjustRightInd w:val="0"/>
        <w:spacing w:after="0" w:line="271" w:lineRule="auto"/>
        <w:ind w:firstLine="709"/>
        <w:jc w:val="both"/>
        <w:rPr>
          <w:rFonts w:ascii="Times New Roman" w:hAnsi="Times New Roman" w:cs="Times New Roman"/>
          <w:sz w:val="24"/>
          <w:szCs w:val="24"/>
        </w:rPr>
      </w:pPr>
      <w:hyperlink r:id="rId15" w:history="1">
        <w:r w:rsidRPr="00B91D9D">
          <w:rPr>
            <w:rFonts w:ascii="Times New Roman" w:hAnsi="Times New Roman" w:cs="Times New Roman"/>
            <w:sz w:val="24"/>
            <w:szCs w:val="24"/>
          </w:rPr>
          <w:t>Пунктом 19 статьи 2</w:t>
        </w:r>
      </w:hyperlink>
      <w:r w:rsidRPr="00B91D9D">
        <w:rPr>
          <w:rFonts w:ascii="Times New Roman" w:hAnsi="Times New Roman" w:cs="Times New Roman"/>
          <w:sz w:val="24"/>
          <w:szCs w:val="24"/>
        </w:rPr>
        <w:t xml:space="preserve"> Закона об образовании установлено, что под организацией, осуществляющей обучение, понимается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91D9D" w:rsidRPr="00B91D9D" w:rsidRDefault="00B91D9D" w:rsidP="00B91D9D">
      <w:pPr>
        <w:autoSpaceDE w:val="0"/>
        <w:autoSpaceDN w:val="0"/>
        <w:adjustRightInd w:val="0"/>
        <w:spacing w:after="0" w:line="271" w:lineRule="auto"/>
        <w:ind w:firstLine="709"/>
        <w:jc w:val="both"/>
        <w:rPr>
          <w:rFonts w:ascii="Times New Roman" w:hAnsi="Times New Roman" w:cs="Times New Roman"/>
          <w:sz w:val="24"/>
          <w:szCs w:val="24"/>
        </w:rPr>
      </w:pPr>
      <w:r w:rsidRPr="00B91D9D">
        <w:rPr>
          <w:rFonts w:ascii="Times New Roman" w:hAnsi="Times New Roman" w:cs="Times New Roman"/>
          <w:sz w:val="24"/>
          <w:szCs w:val="24"/>
        </w:rPr>
        <w:t xml:space="preserve">Согласно ст. 91 ФЗ «Об образовании», Образовательная деятельность подлежит лицензированию в соответствии с </w:t>
      </w:r>
      <w:hyperlink r:id="rId16" w:history="1">
        <w:r w:rsidRPr="00B91D9D">
          <w:rPr>
            <w:rFonts w:ascii="Times New Roman" w:hAnsi="Times New Roman" w:cs="Times New Roman"/>
            <w:sz w:val="24"/>
            <w:szCs w:val="24"/>
          </w:rPr>
          <w:t>законодательством</w:t>
        </w:r>
      </w:hyperlink>
      <w:r w:rsidRPr="00B91D9D">
        <w:rPr>
          <w:rFonts w:ascii="Times New Roman" w:hAnsi="Times New Roman" w:cs="Times New Roman"/>
          <w:sz w:val="24"/>
          <w:szCs w:val="24"/>
        </w:rPr>
        <w:t xml:space="preserve"> Российской Федерации о лицензировании отдельных видов деятельности. При этом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91D9D" w:rsidRDefault="00B91D9D" w:rsidP="00B91D9D">
      <w:pPr>
        <w:autoSpaceDE w:val="0"/>
        <w:autoSpaceDN w:val="0"/>
        <w:adjustRightInd w:val="0"/>
        <w:spacing w:after="0" w:line="271" w:lineRule="auto"/>
        <w:ind w:firstLine="709"/>
        <w:jc w:val="both"/>
        <w:rPr>
          <w:rFonts w:ascii="Times New Roman" w:hAnsi="Times New Roman" w:cs="Times New Roman"/>
          <w:sz w:val="24"/>
          <w:szCs w:val="24"/>
        </w:rPr>
      </w:pPr>
      <w:r w:rsidRPr="00B91D9D">
        <w:rPr>
          <w:rFonts w:ascii="Times New Roman" w:hAnsi="Times New Roman" w:cs="Times New Roman"/>
          <w:sz w:val="24"/>
          <w:szCs w:val="24"/>
        </w:rPr>
        <w:t xml:space="preserve">С учетом вышеизложенного, </w:t>
      </w:r>
      <w:hyperlink r:id="rId17" w:history="1">
        <w:r w:rsidRPr="00B91D9D">
          <w:rPr>
            <w:rFonts w:ascii="Times New Roman" w:hAnsi="Times New Roman" w:cs="Times New Roman"/>
            <w:sz w:val="24"/>
            <w:szCs w:val="24"/>
          </w:rPr>
          <w:t>пункт 6 части 1 статьи 17.1</w:t>
        </w:r>
      </w:hyperlink>
      <w:r w:rsidRPr="00B91D9D">
        <w:rPr>
          <w:rFonts w:ascii="Times New Roman" w:hAnsi="Times New Roman" w:cs="Times New Roman"/>
          <w:sz w:val="24"/>
          <w:szCs w:val="24"/>
        </w:rPr>
        <w:t xml:space="preserve"> Закона о защите конкуренции следует применять с учетом определений и норм, содержащихся в </w:t>
      </w:r>
      <w:hyperlink r:id="rId18" w:history="1">
        <w:r w:rsidRPr="00B91D9D">
          <w:rPr>
            <w:rFonts w:ascii="Times New Roman" w:hAnsi="Times New Roman" w:cs="Times New Roman"/>
            <w:sz w:val="24"/>
            <w:szCs w:val="24"/>
          </w:rPr>
          <w:t>Законе</w:t>
        </w:r>
      </w:hyperlink>
      <w:r w:rsidRPr="00B91D9D">
        <w:rPr>
          <w:rFonts w:ascii="Times New Roman" w:hAnsi="Times New Roman" w:cs="Times New Roman"/>
          <w:sz w:val="24"/>
          <w:szCs w:val="24"/>
        </w:rPr>
        <w:t xml:space="preserve"> об образовании. Если в соответствии с положениями Закона об образовании организация осуществляет образовательную деятельность (т. е. это юридическое лицо имеет соответствующую лицензию, либо это ИП, который осуществляет свою деятельность непосредственно, без привлечения педагогических работников), то заключение договора аренды возможно без торгов, на основании п. 6 ч. 1 ст. 17.1.</w:t>
      </w:r>
    </w:p>
    <w:p w:rsidR="00B91D9D" w:rsidRPr="00B91D9D" w:rsidRDefault="00B91D9D" w:rsidP="00B91D9D">
      <w:pPr>
        <w:autoSpaceDE w:val="0"/>
        <w:autoSpaceDN w:val="0"/>
        <w:adjustRightInd w:val="0"/>
        <w:spacing w:after="0" w:line="271" w:lineRule="auto"/>
        <w:ind w:firstLine="709"/>
        <w:jc w:val="both"/>
        <w:rPr>
          <w:rFonts w:ascii="Times New Roman" w:hAnsi="Times New Roman" w:cs="Times New Roman"/>
          <w:sz w:val="24"/>
          <w:szCs w:val="24"/>
        </w:rPr>
      </w:pPr>
    </w:p>
    <w:p w:rsidR="00B91D9D" w:rsidRPr="00B91D9D" w:rsidRDefault="00B91D9D" w:rsidP="00B91D9D">
      <w:pPr>
        <w:autoSpaceDE w:val="0"/>
        <w:autoSpaceDN w:val="0"/>
        <w:adjustRightInd w:val="0"/>
        <w:spacing w:after="0" w:line="271"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Pr="00B91D9D">
        <w:rPr>
          <w:rFonts w:ascii="Times New Roman" w:hAnsi="Times New Roman" w:cs="Times New Roman"/>
          <w:b/>
          <w:i/>
          <w:sz w:val="24"/>
          <w:szCs w:val="24"/>
        </w:rPr>
        <w:t>Обязан ли орган местного самоуправления проводить открытый конкурс по отбору управляющей организации для управления многоквартирным домом, если дом находится в федеральной собственности?</w:t>
      </w:r>
    </w:p>
    <w:p w:rsidR="00B91D9D" w:rsidRPr="00B91D9D" w:rsidRDefault="00B91D9D" w:rsidP="00B91D9D">
      <w:pPr>
        <w:autoSpaceDE w:val="0"/>
        <w:autoSpaceDN w:val="0"/>
        <w:adjustRightInd w:val="0"/>
        <w:spacing w:after="0" w:line="271" w:lineRule="auto"/>
        <w:ind w:firstLine="709"/>
        <w:jc w:val="both"/>
        <w:rPr>
          <w:rFonts w:ascii="Times New Roman" w:hAnsi="Times New Roman" w:cs="Times New Roman"/>
          <w:sz w:val="24"/>
          <w:szCs w:val="24"/>
        </w:rPr>
      </w:pPr>
      <w:r w:rsidRPr="00B91D9D">
        <w:rPr>
          <w:rFonts w:ascii="Times New Roman" w:hAnsi="Times New Roman" w:cs="Times New Roman"/>
          <w:b/>
          <w:sz w:val="24"/>
          <w:szCs w:val="24"/>
        </w:rPr>
        <w:t>Ответ.</w:t>
      </w:r>
      <w:r>
        <w:rPr>
          <w:rFonts w:ascii="Times New Roman" w:hAnsi="Times New Roman" w:cs="Times New Roman"/>
          <w:sz w:val="24"/>
          <w:szCs w:val="24"/>
        </w:rPr>
        <w:t xml:space="preserve"> </w:t>
      </w:r>
      <w:r w:rsidRPr="00B91D9D">
        <w:rPr>
          <w:rFonts w:ascii="Times New Roman" w:hAnsi="Times New Roman" w:cs="Times New Roman"/>
          <w:sz w:val="24"/>
          <w:szCs w:val="24"/>
        </w:rPr>
        <w:t xml:space="preserve">Жилищным Кодексом РФ установлена обязанность органа местного самоуправления (ОМС) проводить открытый конкурс по отбору управляющей организации для управления многоквартирным домом. </w:t>
      </w:r>
      <w:proofErr w:type="gramStart"/>
      <w:r w:rsidRPr="00B91D9D">
        <w:rPr>
          <w:rFonts w:ascii="Times New Roman" w:hAnsi="Times New Roman" w:cs="Times New Roman"/>
          <w:sz w:val="24"/>
          <w:szCs w:val="24"/>
        </w:rPr>
        <w:t xml:space="preserve">На основании </w:t>
      </w:r>
      <w:hyperlink r:id="rId19" w:history="1">
        <w:r w:rsidRPr="00B91D9D">
          <w:rPr>
            <w:rFonts w:ascii="Times New Roman" w:hAnsi="Times New Roman" w:cs="Times New Roman"/>
            <w:sz w:val="24"/>
            <w:szCs w:val="24"/>
          </w:rPr>
          <w:t>ч. 4 ст. 161</w:t>
        </w:r>
      </w:hyperlink>
      <w:r w:rsidRPr="00B91D9D">
        <w:rPr>
          <w:rFonts w:ascii="Times New Roman" w:hAnsi="Times New Roman" w:cs="Times New Roman"/>
          <w:sz w:val="24"/>
          <w:szCs w:val="24"/>
        </w:rPr>
        <w:t xml:space="preserve"> Жилищного кодекса РФ орган местного самоуправления в порядке, установленном Правительством РФ,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roofErr w:type="gramEnd"/>
      <w:r w:rsidRPr="00B91D9D">
        <w:rPr>
          <w:rFonts w:ascii="Times New Roman" w:hAnsi="Times New Roman" w:cs="Times New Roman"/>
          <w:sz w:val="24"/>
          <w:szCs w:val="24"/>
        </w:rPr>
        <w:t xml:space="preserve"> </w:t>
      </w:r>
      <w:proofErr w:type="gramStart"/>
      <w:r w:rsidRPr="00B91D9D">
        <w:rPr>
          <w:rFonts w:ascii="Times New Roman" w:hAnsi="Times New Roman" w:cs="Times New Roman"/>
          <w:sz w:val="24"/>
          <w:szCs w:val="24"/>
        </w:rPr>
        <w:t xml:space="preserve">На основании ч. 13 ст. 161 ЖК РФ, в течение двадцати дней со дня выдачи в </w:t>
      </w:r>
      <w:hyperlink r:id="rId20" w:history="1">
        <w:r w:rsidRPr="00B91D9D">
          <w:rPr>
            <w:rFonts w:ascii="Times New Roman" w:hAnsi="Times New Roman" w:cs="Times New Roman"/>
            <w:sz w:val="24"/>
            <w:szCs w:val="24"/>
          </w:rPr>
          <w:t>порядке</w:t>
        </w:r>
      </w:hyperlink>
      <w:r w:rsidRPr="00B91D9D">
        <w:rPr>
          <w:rFonts w:ascii="Times New Roman" w:hAnsi="Times New Roman" w:cs="Times New Roman"/>
          <w:sz w:val="24"/>
          <w:szCs w:val="24"/>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w:t>
      </w:r>
      <w:r w:rsidRPr="00B91D9D">
        <w:rPr>
          <w:rFonts w:ascii="Times New Roman" w:hAnsi="Times New Roman" w:cs="Times New Roman"/>
          <w:sz w:val="24"/>
          <w:szCs w:val="24"/>
        </w:rPr>
        <w:lastRenderedPageBreak/>
        <w:t>размещения такого</w:t>
      </w:r>
      <w:proofErr w:type="gramEnd"/>
      <w:r w:rsidRPr="00B91D9D">
        <w:rPr>
          <w:rFonts w:ascii="Times New Roman" w:hAnsi="Times New Roman" w:cs="Times New Roman"/>
          <w:sz w:val="24"/>
          <w:szCs w:val="24"/>
        </w:rPr>
        <w:t xml:space="preserve"> извещения проводит в соответствии с </w:t>
      </w:r>
      <w:hyperlink r:id="rId21" w:history="1">
        <w:r w:rsidRPr="00B91D9D">
          <w:rPr>
            <w:rFonts w:ascii="Times New Roman" w:hAnsi="Times New Roman" w:cs="Times New Roman"/>
            <w:sz w:val="24"/>
            <w:szCs w:val="24"/>
          </w:rPr>
          <w:t>частью 4</w:t>
        </w:r>
      </w:hyperlink>
      <w:r w:rsidRPr="00B91D9D">
        <w:rPr>
          <w:rFonts w:ascii="Times New Roman" w:hAnsi="Times New Roman" w:cs="Times New Roman"/>
          <w:sz w:val="24"/>
          <w:szCs w:val="24"/>
        </w:rPr>
        <w:t xml:space="preserve"> настоящей статьи открытый конкурс. </w:t>
      </w:r>
    </w:p>
    <w:p w:rsidR="00B91D9D" w:rsidRPr="00B91D9D" w:rsidRDefault="00B91D9D" w:rsidP="00B91D9D">
      <w:pPr>
        <w:autoSpaceDE w:val="0"/>
        <w:autoSpaceDN w:val="0"/>
        <w:adjustRightInd w:val="0"/>
        <w:spacing w:after="0" w:line="271" w:lineRule="auto"/>
        <w:ind w:firstLine="709"/>
        <w:jc w:val="both"/>
        <w:rPr>
          <w:rFonts w:ascii="Times New Roman" w:hAnsi="Times New Roman" w:cs="Times New Roman"/>
          <w:sz w:val="24"/>
          <w:szCs w:val="24"/>
        </w:rPr>
      </w:pPr>
      <w:proofErr w:type="gramStart"/>
      <w:r w:rsidRPr="00B91D9D">
        <w:rPr>
          <w:rFonts w:ascii="Times New Roman" w:hAnsi="Times New Roman" w:cs="Times New Roman"/>
          <w:sz w:val="24"/>
          <w:szCs w:val="24"/>
        </w:rPr>
        <w:t xml:space="preserve">Также согласно ч. 2 ст. 163 ЖК,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22" w:history="1">
        <w:r w:rsidRPr="00B91D9D">
          <w:rPr>
            <w:rFonts w:ascii="Times New Roman" w:hAnsi="Times New Roman" w:cs="Times New Roman"/>
            <w:sz w:val="24"/>
            <w:szCs w:val="24"/>
          </w:rPr>
          <w:t>порядке</w:t>
        </w:r>
      </w:hyperlink>
      <w:r w:rsidRPr="00B91D9D">
        <w:rPr>
          <w:rFonts w:ascii="Times New Roman" w:hAnsi="Times New Roman" w:cs="Times New Roman"/>
          <w:sz w:val="24"/>
          <w:szCs w:val="24"/>
        </w:rPr>
        <w:t>, установленном Правительством Российской Федерации</w:t>
      </w:r>
      <w:proofErr w:type="gramEnd"/>
      <w:r w:rsidRPr="00B91D9D">
        <w:rPr>
          <w:rFonts w:ascii="Times New Roman" w:hAnsi="Times New Roman" w:cs="Times New Roman"/>
          <w:sz w:val="24"/>
          <w:szCs w:val="24"/>
        </w:rPr>
        <w:t xml:space="preserve"> </w:t>
      </w:r>
      <w:proofErr w:type="gramStart"/>
      <w:r w:rsidRPr="00B91D9D">
        <w:rPr>
          <w:rFonts w:ascii="Times New Roman" w:hAnsi="Times New Roman" w:cs="Times New Roman"/>
          <w:sz w:val="24"/>
          <w:szCs w:val="24"/>
        </w:rPr>
        <w:t xml:space="preserve">в соответствии с </w:t>
      </w:r>
      <w:hyperlink r:id="rId23" w:history="1">
        <w:r w:rsidRPr="00B91D9D">
          <w:rPr>
            <w:rFonts w:ascii="Times New Roman" w:hAnsi="Times New Roman" w:cs="Times New Roman"/>
            <w:sz w:val="24"/>
            <w:szCs w:val="24"/>
          </w:rPr>
          <w:t>частью 4 статьи 161</w:t>
        </w:r>
      </w:hyperlink>
      <w:r w:rsidRPr="00B91D9D">
        <w:rPr>
          <w:rFonts w:ascii="Times New Roman" w:hAnsi="Times New Roman" w:cs="Times New Roman"/>
          <w:sz w:val="24"/>
          <w:szCs w:val="24"/>
        </w:rPr>
        <w:t xml:space="preserve"> настоящего Кодекса (но если все помещения многоквартирного дома находятся в собственности Российской Федерации, субъекта Российской Федерации или муниципального образования, Порядок управления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 (ч. 1 ст. 163 ЖК).</w:t>
      </w:r>
      <w:proofErr w:type="gramEnd"/>
    </w:p>
    <w:p w:rsidR="00B91D9D" w:rsidRPr="00B91D9D" w:rsidRDefault="00B91D9D" w:rsidP="00B91D9D">
      <w:pPr>
        <w:autoSpaceDE w:val="0"/>
        <w:autoSpaceDN w:val="0"/>
        <w:adjustRightInd w:val="0"/>
        <w:spacing w:after="0" w:line="271" w:lineRule="auto"/>
        <w:ind w:firstLine="709"/>
        <w:jc w:val="both"/>
        <w:rPr>
          <w:rFonts w:ascii="Times New Roman" w:hAnsi="Times New Roman" w:cs="Times New Roman"/>
          <w:sz w:val="24"/>
          <w:szCs w:val="24"/>
        </w:rPr>
      </w:pPr>
      <w:r w:rsidRPr="00B91D9D">
        <w:rPr>
          <w:rFonts w:ascii="Times New Roman" w:hAnsi="Times New Roman" w:cs="Times New Roman"/>
          <w:sz w:val="24"/>
          <w:szCs w:val="24"/>
        </w:rPr>
        <w:t xml:space="preserve">Следовательно, если в доме доля Российской Федерации, в праве общей собственности на общее имущество в многоквартирном доме составляет более чем 50 %, но меньше 100 %, ОМС обязан проводить конкурс. </w:t>
      </w:r>
    </w:p>
    <w:p w:rsidR="00B91D9D" w:rsidRPr="00B91D9D" w:rsidRDefault="00B91D9D" w:rsidP="00B91D9D">
      <w:pPr>
        <w:autoSpaceDE w:val="0"/>
        <w:autoSpaceDN w:val="0"/>
        <w:adjustRightInd w:val="0"/>
        <w:spacing w:after="0" w:line="271" w:lineRule="auto"/>
        <w:ind w:firstLine="709"/>
        <w:jc w:val="both"/>
        <w:rPr>
          <w:rFonts w:ascii="Times New Roman" w:hAnsi="Times New Roman" w:cs="Times New Roman"/>
          <w:sz w:val="24"/>
          <w:szCs w:val="24"/>
        </w:rPr>
      </w:pPr>
      <w:proofErr w:type="gramStart"/>
      <w:r w:rsidRPr="00B91D9D">
        <w:rPr>
          <w:rFonts w:ascii="Times New Roman" w:eastAsia="Calibri" w:hAnsi="Times New Roman" w:cs="Times New Roman"/>
          <w:sz w:val="24"/>
          <w:szCs w:val="24"/>
        </w:rPr>
        <w:t xml:space="preserve">При этом, согласно разъяснениям ФАС России, в тех случаях, когда требуется проведение торгов, подразумевающих состязательность ХС, их </w:t>
      </w:r>
      <w:proofErr w:type="spellStart"/>
      <w:r w:rsidRPr="00B91D9D">
        <w:rPr>
          <w:rFonts w:ascii="Times New Roman" w:eastAsia="Calibri" w:hAnsi="Times New Roman" w:cs="Times New Roman"/>
          <w:sz w:val="24"/>
          <w:szCs w:val="24"/>
        </w:rPr>
        <w:t>непроведение</w:t>
      </w:r>
      <w:proofErr w:type="spellEnd"/>
      <w:r w:rsidRPr="00B91D9D">
        <w:rPr>
          <w:rFonts w:ascii="Times New Roman" w:eastAsia="Calibri" w:hAnsi="Times New Roman" w:cs="Times New Roman"/>
          <w:sz w:val="24"/>
          <w:szCs w:val="24"/>
        </w:rPr>
        <w:t>, за исключением законодательно установленных случаев, не может не влиять на конкуренцию, поскольку лишь при публичном объявлении торгов в установленном порядке могут быть выявлены потенциальные желающие получить доступ к соответствующему товарному рынку либо права ведения деятельности на нем (Разъяснения ФАС № АЦ/39755/14</w:t>
      </w:r>
      <w:proofErr w:type="gramEnd"/>
      <w:r w:rsidRPr="00B91D9D">
        <w:rPr>
          <w:rFonts w:ascii="Times New Roman" w:eastAsia="Calibri" w:hAnsi="Times New Roman" w:cs="Times New Roman"/>
          <w:sz w:val="24"/>
          <w:szCs w:val="24"/>
        </w:rPr>
        <w:t xml:space="preserve"> от 30.09.14).</w:t>
      </w:r>
    </w:p>
    <w:p w:rsidR="00B91D9D" w:rsidRPr="00B91D9D" w:rsidRDefault="00B91D9D" w:rsidP="00B91D9D">
      <w:pPr>
        <w:autoSpaceDE w:val="0"/>
        <w:autoSpaceDN w:val="0"/>
        <w:adjustRightInd w:val="0"/>
        <w:spacing w:after="0" w:line="271" w:lineRule="auto"/>
        <w:ind w:firstLine="709"/>
        <w:jc w:val="both"/>
        <w:rPr>
          <w:rFonts w:ascii="Times New Roman" w:hAnsi="Times New Roman" w:cs="Times New Roman"/>
          <w:sz w:val="24"/>
          <w:szCs w:val="24"/>
        </w:rPr>
      </w:pPr>
      <w:r w:rsidRPr="00B91D9D">
        <w:rPr>
          <w:rFonts w:ascii="Times New Roman" w:hAnsi="Times New Roman" w:cs="Times New Roman"/>
          <w:sz w:val="24"/>
          <w:szCs w:val="24"/>
        </w:rPr>
        <w:t xml:space="preserve">Таким образом, </w:t>
      </w:r>
      <w:proofErr w:type="spellStart"/>
      <w:r w:rsidRPr="00B91D9D">
        <w:rPr>
          <w:rFonts w:ascii="Times New Roman" w:hAnsi="Times New Roman" w:cs="Times New Roman"/>
          <w:sz w:val="24"/>
          <w:szCs w:val="24"/>
        </w:rPr>
        <w:t>непроведение</w:t>
      </w:r>
      <w:proofErr w:type="spellEnd"/>
      <w:r w:rsidRPr="00B91D9D">
        <w:rPr>
          <w:rFonts w:ascii="Times New Roman" w:hAnsi="Times New Roman" w:cs="Times New Roman"/>
          <w:sz w:val="24"/>
          <w:szCs w:val="24"/>
        </w:rPr>
        <w:t xml:space="preserve"> конкурса в таком случае будет содержать признаки нарушения ст. 15 ФЗ О защите конкуренции.</w:t>
      </w:r>
    </w:p>
    <w:p w:rsidR="00B91D9D" w:rsidRPr="00B91D9D" w:rsidRDefault="00B91D9D" w:rsidP="00B91D9D">
      <w:pPr>
        <w:autoSpaceDE w:val="0"/>
        <w:autoSpaceDN w:val="0"/>
        <w:adjustRightInd w:val="0"/>
        <w:spacing w:after="0" w:line="271" w:lineRule="auto"/>
        <w:ind w:firstLine="709"/>
        <w:jc w:val="both"/>
        <w:rPr>
          <w:rFonts w:ascii="Times New Roman" w:hAnsi="Times New Roman" w:cs="Times New Roman"/>
          <w:sz w:val="24"/>
          <w:szCs w:val="24"/>
        </w:rPr>
      </w:pPr>
    </w:p>
    <w:p w:rsidR="00B91D9D" w:rsidRPr="00B91D9D" w:rsidRDefault="00B91D9D" w:rsidP="00B91D9D">
      <w:pPr>
        <w:autoSpaceDE w:val="0"/>
        <w:autoSpaceDN w:val="0"/>
        <w:adjustRightInd w:val="0"/>
        <w:spacing w:after="0" w:line="271"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Pr="00B91D9D">
        <w:rPr>
          <w:rFonts w:ascii="Times New Roman" w:hAnsi="Times New Roman" w:cs="Times New Roman"/>
          <w:b/>
          <w:i/>
          <w:sz w:val="24"/>
          <w:szCs w:val="24"/>
        </w:rPr>
        <w:t>Может ли орган местного самоуправления  предоставить субсидию хозяйствующему субъекту  без согласования с антимонопольным органом?</w:t>
      </w:r>
    </w:p>
    <w:p w:rsidR="00B91D9D" w:rsidRPr="00B91D9D" w:rsidRDefault="00B91D9D" w:rsidP="00B91D9D">
      <w:pPr>
        <w:autoSpaceDE w:val="0"/>
        <w:autoSpaceDN w:val="0"/>
        <w:adjustRightInd w:val="0"/>
        <w:spacing w:after="0" w:line="271" w:lineRule="auto"/>
        <w:ind w:firstLine="709"/>
        <w:jc w:val="both"/>
        <w:rPr>
          <w:rFonts w:ascii="Times New Roman" w:hAnsi="Times New Roman" w:cs="Times New Roman"/>
          <w:sz w:val="24"/>
          <w:szCs w:val="24"/>
        </w:rPr>
      </w:pPr>
      <w:r w:rsidRPr="00B91D9D">
        <w:rPr>
          <w:rFonts w:ascii="Times New Roman" w:hAnsi="Times New Roman" w:cs="Times New Roman"/>
          <w:b/>
          <w:sz w:val="24"/>
          <w:szCs w:val="24"/>
        </w:rPr>
        <w:t>Ответ.</w:t>
      </w:r>
      <w:r>
        <w:rPr>
          <w:rFonts w:ascii="Times New Roman" w:hAnsi="Times New Roman" w:cs="Times New Roman"/>
          <w:sz w:val="24"/>
          <w:szCs w:val="24"/>
        </w:rPr>
        <w:t xml:space="preserve"> </w:t>
      </w:r>
      <w:r w:rsidRPr="00B91D9D">
        <w:rPr>
          <w:rFonts w:ascii="Times New Roman" w:hAnsi="Times New Roman" w:cs="Times New Roman"/>
          <w:sz w:val="24"/>
          <w:szCs w:val="24"/>
        </w:rPr>
        <w:t>Чтобы ответить на этот вопрос, вернемся к определению, что такое государственные и муниципальные преференции (ГМП) и порядок предоставления ГМП.</w:t>
      </w:r>
    </w:p>
    <w:p w:rsidR="00B91D9D" w:rsidRPr="00B91D9D" w:rsidRDefault="00B91D9D" w:rsidP="00B91D9D">
      <w:pPr>
        <w:autoSpaceDE w:val="0"/>
        <w:autoSpaceDN w:val="0"/>
        <w:adjustRightInd w:val="0"/>
        <w:spacing w:after="0" w:line="271" w:lineRule="auto"/>
        <w:ind w:firstLine="709"/>
        <w:jc w:val="both"/>
        <w:rPr>
          <w:rFonts w:ascii="Times New Roman" w:hAnsi="Times New Roman" w:cs="Times New Roman"/>
          <w:sz w:val="24"/>
          <w:szCs w:val="24"/>
        </w:rPr>
      </w:pPr>
      <w:r w:rsidRPr="00B91D9D">
        <w:rPr>
          <w:rFonts w:ascii="Times New Roman" w:hAnsi="Times New Roman" w:cs="Times New Roman"/>
          <w:sz w:val="24"/>
          <w:szCs w:val="24"/>
        </w:rPr>
        <w:t>ГМП – это создание органами власти отдельным хозяйствующим субъектам преимущества в любой форме.</w:t>
      </w:r>
    </w:p>
    <w:p w:rsidR="00B91D9D" w:rsidRPr="00B91D9D" w:rsidRDefault="00B91D9D" w:rsidP="00B91D9D">
      <w:pPr>
        <w:autoSpaceDE w:val="0"/>
        <w:autoSpaceDN w:val="0"/>
        <w:adjustRightInd w:val="0"/>
        <w:spacing w:after="0" w:line="271" w:lineRule="auto"/>
        <w:ind w:firstLine="709"/>
        <w:jc w:val="both"/>
        <w:rPr>
          <w:rFonts w:ascii="Times New Roman" w:hAnsi="Times New Roman" w:cs="Times New Roman"/>
          <w:sz w:val="24"/>
          <w:szCs w:val="24"/>
        </w:rPr>
      </w:pPr>
      <w:r w:rsidRPr="00B91D9D">
        <w:rPr>
          <w:rFonts w:ascii="Times New Roman" w:hAnsi="Times New Roman" w:cs="Times New Roman"/>
          <w:sz w:val="24"/>
          <w:szCs w:val="24"/>
        </w:rPr>
        <w:t xml:space="preserve">ГМП могут быть предоставлены только в установленных в </w:t>
      </w:r>
      <w:proofErr w:type="gramStart"/>
      <w:r w:rsidRPr="00B91D9D">
        <w:rPr>
          <w:rFonts w:ascii="Times New Roman" w:hAnsi="Times New Roman" w:cs="Times New Roman"/>
          <w:sz w:val="24"/>
          <w:szCs w:val="24"/>
        </w:rPr>
        <w:t>ч</w:t>
      </w:r>
      <w:proofErr w:type="gramEnd"/>
      <w:r w:rsidRPr="00B91D9D">
        <w:rPr>
          <w:rFonts w:ascii="Times New Roman" w:hAnsi="Times New Roman" w:cs="Times New Roman"/>
          <w:sz w:val="24"/>
          <w:szCs w:val="24"/>
        </w:rPr>
        <w:t xml:space="preserve">. 1 ст. 19 целях (развития образования и науки, защиты окружающей среды, сохранения объектов культурного наследия, охраны здоровья граждан, </w:t>
      </w:r>
      <w:hyperlink r:id="rId24" w:history="1">
        <w:r w:rsidRPr="00B91D9D">
          <w:rPr>
            <w:rFonts w:ascii="Times New Roman" w:hAnsi="Times New Roman" w:cs="Times New Roman"/>
            <w:sz w:val="24"/>
            <w:szCs w:val="24"/>
          </w:rPr>
          <w:t>поддержки</w:t>
        </w:r>
      </w:hyperlink>
      <w:r w:rsidRPr="00B91D9D">
        <w:rPr>
          <w:rFonts w:ascii="Times New Roman" w:hAnsi="Times New Roman" w:cs="Times New Roman"/>
          <w:sz w:val="24"/>
          <w:szCs w:val="24"/>
        </w:rPr>
        <w:t xml:space="preserve"> субъектов малого и среднего предпринимательства).</w:t>
      </w:r>
    </w:p>
    <w:p w:rsidR="00B91D9D" w:rsidRPr="00B91D9D" w:rsidRDefault="00B91D9D" w:rsidP="00B91D9D">
      <w:pPr>
        <w:autoSpaceDE w:val="0"/>
        <w:autoSpaceDN w:val="0"/>
        <w:adjustRightInd w:val="0"/>
        <w:spacing w:after="0" w:line="271" w:lineRule="auto"/>
        <w:ind w:firstLine="709"/>
        <w:jc w:val="both"/>
        <w:rPr>
          <w:rFonts w:ascii="Times New Roman" w:hAnsi="Times New Roman" w:cs="Times New Roman"/>
          <w:sz w:val="24"/>
          <w:szCs w:val="24"/>
        </w:rPr>
      </w:pPr>
      <w:r w:rsidRPr="00B91D9D">
        <w:rPr>
          <w:rFonts w:ascii="Times New Roman" w:hAnsi="Times New Roman" w:cs="Times New Roman"/>
          <w:sz w:val="24"/>
          <w:szCs w:val="24"/>
        </w:rPr>
        <w:t>По общему правилу ГМП предоставляются с предварительного согласия в письменной форме антимонопольного органа. Для этого органу власти необходимо обратиться с письменным заявлением и приложить документы, перечень которых установлен ст. 20. По результатам рассмотрения антимонопольный орган может принять 3 вида решения: о даче согласия; о даче согласия и введении ограничения (например, ограничение срока предоставления ГМП, размера, иные); об отказе (если ГМП не соответствует целям или ее предоставление может привести к устранению или недопущению конкуренции).</w:t>
      </w:r>
    </w:p>
    <w:p w:rsidR="00B91D9D" w:rsidRPr="00B91D9D" w:rsidRDefault="00B91D9D" w:rsidP="00B91D9D">
      <w:pPr>
        <w:autoSpaceDE w:val="0"/>
        <w:autoSpaceDN w:val="0"/>
        <w:adjustRightInd w:val="0"/>
        <w:spacing w:after="0" w:line="271" w:lineRule="auto"/>
        <w:ind w:firstLine="709"/>
        <w:jc w:val="both"/>
        <w:rPr>
          <w:rFonts w:ascii="Times New Roman" w:hAnsi="Times New Roman" w:cs="Times New Roman"/>
          <w:sz w:val="24"/>
          <w:szCs w:val="24"/>
        </w:rPr>
      </w:pPr>
      <w:r w:rsidRPr="00B91D9D">
        <w:rPr>
          <w:rFonts w:ascii="Times New Roman" w:hAnsi="Times New Roman" w:cs="Times New Roman"/>
          <w:sz w:val="24"/>
          <w:szCs w:val="24"/>
        </w:rPr>
        <w:lastRenderedPageBreak/>
        <w:t>Но имеются исключения, когда ГМП предоставляется без предварительного согласия антимонопольного органа, если такая преференция предоставляется:</w:t>
      </w:r>
    </w:p>
    <w:p w:rsidR="00B91D9D" w:rsidRPr="00B91D9D" w:rsidRDefault="00B91D9D" w:rsidP="00B91D9D">
      <w:pPr>
        <w:pStyle w:val="a3"/>
        <w:autoSpaceDE w:val="0"/>
        <w:autoSpaceDN w:val="0"/>
        <w:adjustRightInd w:val="0"/>
        <w:spacing w:after="0" w:line="271" w:lineRule="auto"/>
        <w:ind w:left="0" w:firstLine="709"/>
        <w:jc w:val="both"/>
        <w:rPr>
          <w:rFonts w:ascii="Times New Roman" w:hAnsi="Times New Roman" w:cs="Times New Roman"/>
          <w:sz w:val="24"/>
          <w:szCs w:val="24"/>
        </w:rPr>
      </w:pPr>
      <w:r w:rsidRPr="00B91D9D">
        <w:rPr>
          <w:rFonts w:ascii="Times New Roman" w:hAnsi="Times New Roman" w:cs="Times New Roman"/>
          <w:sz w:val="24"/>
          <w:szCs w:val="24"/>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w:t>
      </w:r>
      <w:proofErr w:type="gramStart"/>
      <w:r w:rsidRPr="00B91D9D">
        <w:rPr>
          <w:rFonts w:ascii="Times New Roman" w:hAnsi="Times New Roman" w:cs="Times New Roman"/>
          <w:sz w:val="24"/>
          <w:szCs w:val="24"/>
        </w:rPr>
        <w:t>ии и ее</w:t>
      </w:r>
      <w:proofErr w:type="gramEnd"/>
      <w:r w:rsidRPr="00B91D9D">
        <w:rPr>
          <w:rFonts w:ascii="Times New Roman" w:hAnsi="Times New Roman" w:cs="Times New Roman"/>
          <w:sz w:val="24"/>
          <w:szCs w:val="24"/>
        </w:rPr>
        <w:t xml:space="preserve"> конкретного получателя;</w:t>
      </w:r>
    </w:p>
    <w:p w:rsidR="00B91D9D" w:rsidRPr="00B91D9D" w:rsidRDefault="00B91D9D" w:rsidP="00B91D9D">
      <w:pPr>
        <w:pStyle w:val="a3"/>
        <w:autoSpaceDE w:val="0"/>
        <w:autoSpaceDN w:val="0"/>
        <w:adjustRightInd w:val="0"/>
        <w:spacing w:after="0" w:line="271" w:lineRule="auto"/>
        <w:ind w:left="0" w:firstLine="709"/>
        <w:jc w:val="both"/>
        <w:rPr>
          <w:rFonts w:ascii="Times New Roman" w:hAnsi="Times New Roman" w:cs="Times New Roman"/>
          <w:sz w:val="24"/>
          <w:szCs w:val="24"/>
        </w:rPr>
      </w:pPr>
      <w:r w:rsidRPr="00B91D9D">
        <w:rPr>
          <w:rFonts w:ascii="Times New Roman" w:hAnsi="Times New Roman" w:cs="Times New Roman"/>
          <w:sz w:val="24"/>
          <w:szCs w:val="24"/>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B91D9D" w:rsidRPr="00B91D9D" w:rsidRDefault="00B91D9D" w:rsidP="00B91D9D">
      <w:pPr>
        <w:pStyle w:val="a3"/>
        <w:autoSpaceDE w:val="0"/>
        <w:autoSpaceDN w:val="0"/>
        <w:adjustRightInd w:val="0"/>
        <w:spacing w:after="0" w:line="271" w:lineRule="auto"/>
        <w:ind w:left="0" w:firstLine="709"/>
        <w:jc w:val="both"/>
        <w:rPr>
          <w:rFonts w:ascii="Times New Roman" w:hAnsi="Times New Roman" w:cs="Times New Roman"/>
          <w:sz w:val="24"/>
          <w:szCs w:val="24"/>
        </w:rPr>
      </w:pPr>
      <w:r w:rsidRPr="00B91D9D">
        <w:rPr>
          <w:rFonts w:ascii="Times New Roman" w:hAnsi="Times New Roman" w:cs="Times New Roman"/>
          <w:sz w:val="24"/>
          <w:szCs w:val="24"/>
        </w:rPr>
        <w:t xml:space="preserve">3) в размере, не превышающем установленного Центральным банком Российской Федерации предельного </w:t>
      </w:r>
      <w:hyperlink r:id="rId25" w:history="1">
        <w:r w:rsidRPr="00B91D9D">
          <w:rPr>
            <w:rFonts w:ascii="Times New Roman" w:hAnsi="Times New Roman" w:cs="Times New Roman"/>
            <w:sz w:val="24"/>
            <w:szCs w:val="24"/>
          </w:rPr>
          <w:t>размера</w:t>
        </w:r>
      </w:hyperlink>
      <w:r w:rsidRPr="00B91D9D">
        <w:rPr>
          <w:rFonts w:ascii="Times New Roman" w:hAnsi="Times New Roman" w:cs="Times New Roman"/>
          <w:sz w:val="24"/>
          <w:szCs w:val="24"/>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B91D9D" w:rsidRPr="00B91D9D" w:rsidRDefault="00B91D9D" w:rsidP="00B91D9D">
      <w:pPr>
        <w:pStyle w:val="a3"/>
        <w:autoSpaceDE w:val="0"/>
        <w:autoSpaceDN w:val="0"/>
        <w:adjustRightInd w:val="0"/>
        <w:spacing w:after="0" w:line="271" w:lineRule="auto"/>
        <w:ind w:left="0" w:firstLine="709"/>
        <w:jc w:val="both"/>
        <w:rPr>
          <w:rFonts w:ascii="Times New Roman" w:hAnsi="Times New Roman" w:cs="Times New Roman"/>
          <w:sz w:val="24"/>
          <w:szCs w:val="24"/>
        </w:rPr>
      </w:pPr>
      <w:r w:rsidRPr="00B91D9D">
        <w:rPr>
          <w:rFonts w:ascii="Times New Roman" w:hAnsi="Times New Roman" w:cs="Times New Roman"/>
          <w:sz w:val="24"/>
          <w:szCs w:val="24"/>
        </w:rP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B91D9D" w:rsidRPr="00B91D9D" w:rsidRDefault="00B91D9D" w:rsidP="00B91D9D">
      <w:pPr>
        <w:pStyle w:val="a3"/>
        <w:autoSpaceDE w:val="0"/>
        <w:autoSpaceDN w:val="0"/>
        <w:adjustRightInd w:val="0"/>
        <w:spacing w:after="0" w:line="271" w:lineRule="auto"/>
        <w:ind w:left="0" w:firstLine="709"/>
        <w:jc w:val="both"/>
        <w:rPr>
          <w:rFonts w:ascii="Times New Roman" w:hAnsi="Times New Roman" w:cs="Times New Roman"/>
          <w:sz w:val="24"/>
          <w:szCs w:val="24"/>
        </w:rPr>
      </w:pPr>
      <w:r w:rsidRPr="00B91D9D">
        <w:rPr>
          <w:rFonts w:ascii="Times New Roman" w:hAnsi="Times New Roman" w:cs="Times New Roman"/>
          <w:sz w:val="24"/>
          <w:szCs w:val="24"/>
        </w:rPr>
        <w:t xml:space="preserve">Сказанное означает, что поддержка, оказываемая по бюджетному законодательству, охватывается антимонопольным контролем, но не в форме дачи предварительного согласия. Правда, при этом такая поддержка должна отвечать перечисленным выше целям и в соответствующем нормативном акте должен быть указан конкретный получатель преференции и порядок определения ее размера. </w:t>
      </w:r>
      <w:proofErr w:type="gramStart"/>
      <w:r w:rsidRPr="00B91D9D">
        <w:rPr>
          <w:rFonts w:ascii="Times New Roman" w:hAnsi="Times New Roman" w:cs="Times New Roman"/>
          <w:sz w:val="24"/>
          <w:szCs w:val="24"/>
        </w:rPr>
        <w:t>Если же в законе о бюджете (муниципальном акте о бюджете) указывается только общая сумма средств, направленных на определенные цели, а в течение финансового года распорядителем средств будет являться орган исполнительной власти, то при предоставлении отдельному хозяйствующему субъекту государственной или муниципальной помощи без проведения публичных процедур требуется прохождение предварительного контроля и получение согласия антимонопольного органа.</w:t>
      </w:r>
      <w:proofErr w:type="gramEnd"/>
    </w:p>
    <w:p w:rsidR="00B91D9D" w:rsidRPr="00B91D9D" w:rsidRDefault="00B91D9D" w:rsidP="00B91D9D">
      <w:pPr>
        <w:pStyle w:val="a3"/>
        <w:autoSpaceDE w:val="0"/>
        <w:autoSpaceDN w:val="0"/>
        <w:adjustRightInd w:val="0"/>
        <w:spacing w:after="0" w:line="271" w:lineRule="auto"/>
        <w:ind w:left="0" w:firstLine="709"/>
        <w:jc w:val="both"/>
        <w:rPr>
          <w:rFonts w:ascii="Times New Roman" w:hAnsi="Times New Roman" w:cs="Times New Roman"/>
          <w:sz w:val="24"/>
          <w:szCs w:val="24"/>
        </w:rPr>
      </w:pPr>
      <w:r w:rsidRPr="00B91D9D">
        <w:rPr>
          <w:rFonts w:ascii="Times New Roman" w:hAnsi="Times New Roman" w:cs="Times New Roman"/>
          <w:sz w:val="24"/>
          <w:szCs w:val="24"/>
        </w:rPr>
        <w:t xml:space="preserve">Кроме того, согласно </w:t>
      </w:r>
      <w:proofErr w:type="gramStart"/>
      <w:r w:rsidRPr="00B91D9D">
        <w:rPr>
          <w:rFonts w:ascii="Times New Roman" w:hAnsi="Times New Roman" w:cs="Times New Roman"/>
          <w:sz w:val="24"/>
          <w:szCs w:val="24"/>
        </w:rPr>
        <w:t>ч</w:t>
      </w:r>
      <w:proofErr w:type="gramEnd"/>
      <w:r w:rsidRPr="00B91D9D">
        <w:rPr>
          <w:rFonts w:ascii="Times New Roman" w:hAnsi="Times New Roman" w:cs="Times New Roman"/>
          <w:sz w:val="24"/>
          <w:szCs w:val="24"/>
        </w:rPr>
        <w:t>. 4 ст. 19 ФЗ «О защите конкуренции» не является государственной или муниципальной преференцией:</w:t>
      </w:r>
    </w:p>
    <w:p w:rsidR="00B91D9D" w:rsidRPr="00B91D9D" w:rsidRDefault="00B91D9D" w:rsidP="00B91D9D">
      <w:pPr>
        <w:autoSpaceDE w:val="0"/>
        <w:autoSpaceDN w:val="0"/>
        <w:adjustRightInd w:val="0"/>
        <w:spacing w:after="0" w:line="271" w:lineRule="auto"/>
        <w:ind w:firstLine="709"/>
        <w:jc w:val="both"/>
        <w:rPr>
          <w:rFonts w:ascii="Times New Roman" w:hAnsi="Times New Roman" w:cs="Times New Roman"/>
          <w:sz w:val="24"/>
          <w:szCs w:val="24"/>
        </w:rPr>
      </w:pPr>
      <w:r w:rsidRPr="00B91D9D">
        <w:rPr>
          <w:rFonts w:ascii="Times New Roman" w:hAnsi="Times New Roman" w:cs="Times New Roman"/>
          <w:sz w:val="24"/>
          <w:szCs w:val="24"/>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6" w:history="1">
        <w:r w:rsidRPr="00B91D9D">
          <w:rPr>
            <w:rFonts w:ascii="Times New Roman" w:hAnsi="Times New Roman" w:cs="Times New Roman"/>
            <w:sz w:val="24"/>
            <w:szCs w:val="24"/>
          </w:rPr>
          <w:t>законодательством</w:t>
        </w:r>
      </w:hyperlink>
      <w:r w:rsidRPr="00B91D9D">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государственных и муниципальных нужд;</w:t>
      </w:r>
    </w:p>
    <w:p w:rsidR="00B91D9D" w:rsidRPr="00B91D9D" w:rsidRDefault="00B91D9D" w:rsidP="00B91D9D">
      <w:pPr>
        <w:autoSpaceDE w:val="0"/>
        <w:autoSpaceDN w:val="0"/>
        <w:adjustRightInd w:val="0"/>
        <w:spacing w:after="0" w:line="271" w:lineRule="auto"/>
        <w:ind w:firstLine="709"/>
        <w:jc w:val="both"/>
        <w:rPr>
          <w:rFonts w:ascii="Times New Roman" w:hAnsi="Times New Roman" w:cs="Times New Roman"/>
          <w:sz w:val="24"/>
          <w:szCs w:val="24"/>
        </w:rPr>
      </w:pPr>
      <w:r w:rsidRPr="00B91D9D">
        <w:rPr>
          <w:rFonts w:ascii="Times New Roman" w:hAnsi="Times New Roman" w:cs="Times New Roman"/>
          <w:sz w:val="24"/>
          <w:szCs w:val="24"/>
        </w:rPr>
        <w:t xml:space="preserve">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w:t>
      </w:r>
      <w:proofErr w:type="spellStart"/>
      <w:r w:rsidRPr="00B91D9D">
        <w:rPr>
          <w:rFonts w:ascii="Times New Roman" w:hAnsi="Times New Roman" w:cs="Times New Roman"/>
          <w:sz w:val="24"/>
          <w:szCs w:val="24"/>
        </w:rPr>
        <w:t>контртеррористических</w:t>
      </w:r>
      <w:proofErr w:type="spellEnd"/>
      <w:r w:rsidRPr="00B91D9D">
        <w:rPr>
          <w:rFonts w:ascii="Times New Roman" w:hAnsi="Times New Roman" w:cs="Times New Roman"/>
          <w:sz w:val="24"/>
          <w:szCs w:val="24"/>
        </w:rPr>
        <w:t xml:space="preserve"> операций;</w:t>
      </w:r>
    </w:p>
    <w:p w:rsidR="00B91D9D" w:rsidRPr="00B91D9D" w:rsidRDefault="00B91D9D" w:rsidP="00B91D9D">
      <w:pPr>
        <w:autoSpaceDE w:val="0"/>
        <w:autoSpaceDN w:val="0"/>
        <w:adjustRightInd w:val="0"/>
        <w:spacing w:after="0" w:line="271" w:lineRule="auto"/>
        <w:ind w:firstLine="709"/>
        <w:jc w:val="both"/>
        <w:rPr>
          <w:rFonts w:ascii="Times New Roman" w:hAnsi="Times New Roman" w:cs="Times New Roman"/>
          <w:sz w:val="24"/>
          <w:szCs w:val="24"/>
        </w:rPr>
      </w:pPr>
      <w:r w:rsidRPr="00B91D9D">
        <w:rPr>
          <w:rFonts w:ascii="Times New Roman" w:hAnsi="Times New Roman" w:cs="Times New Roman"/>
          <w:sz w:val="24"/>
          <w:szCs w:val="24"/>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B91D9D" w:rsidRPr="00B91D9D" w:rsidRDefault="00B91D9D" w:rsidP="00B91D9D">
      <w:pPr>
        <w:autoSpaceDE w:val="0"/>
        <w:autoSpaceDN w:val="0"/>
        <w:adjustRightInd w:val="0"/>
        <w:spacing w:after="0" w:line="271" w:lineRule="auto"/>
        <w:ind w:firstLine="709"/>
        <w:jc w:val="both"/>
        <w:rPr>
          <w:rFonts w:ascii="Times New Roman" w:hAnsi="Times New Roman" w:cs="Times New Roman"/>
          <w:sz w:val="24"/>
          <w:szCs w:val="24"/>
        </w:rPr>
      </w:pPr>
      <w:r w:rsidRPr="00B91D9D">
        <w:rPr>
          <w:rFonts w:ascii="Times New Roman" w:hAnsi="Times New Roman" w:cs="Times New Roman"/>
          <w:sz w:val="24"/>
          <w:szCs w:val="24"/>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B91D9D" w:rsidRPr="00B91D9D" w:rsidRDefault="00B91D9D" w:rsidP="00B91D9D">
      <w:pPr>
        <w:autoSpaceDE w:val="0"/>
        <w:autoSpaceDN w:val="0"/>
        <w:adjustRightInd w:val="0"/>
        <w:spacing w:after="0" w:line="271" w:lineRule="auto"/>
        <w:ind w:firstLine="709"/>
        <w:jc w:val="both"/>
        <w:rPr>
          <w:rFonts w:ascii="Times New Roman" w:hAnsi="Times New Roman" w:cs="Times New Roman"/>
          <w:sz w:val="24"/>
          <w:szCs w:val="24"/>
        </w:rPr>
      </w:pPr>
      <w:r w:rsidRPr="00B91D9D">
        <w:rPr>
          <w:rFonts w:ascii="Times New Roman" w:hAnsi="Times New Roman" w:cs="Times New Roman"/>
          <w:sz w:val="24"/>
          <w:szCs w:val="24"/>
        </w:rPr>
        <w:lastRenderedPageBreak/>
        <w:t>5) предоставление имущества и (или) иных объектов гражданских прав в равной мере каждому участнику товарного рынка;</w:t>
      </w:r>
    </w:p>
    <w:p w:rsidR="00B91D9D" w:rsidRPr="00B91D9D" w:rsidRDefault="00B91D9D" w:rsidP="00B91D9D">
      <w:pPr>
        <w:autoSpaceDE w:val="0"/>
        <w:autoSpaceDN w:val="0"/>
        <w:adjustRightInd w:val="0"/>
        <w:spacing w:after="0" w:line="271" w:lineRule="auto"/>
        <w:ind w:firstLine="709"/>
        <w:jc w:val="both"/>
        <w:rPr>
          <w:rFonts w:ascii="Times New Roman" w:hAnsi="Times New Roman" w:cs="Times New Roman"/>
          <w:sz w:val="24"/>
          <w:szCs w:val="24"/>
        </w:rPr>
      </w:pPr>
      <w:r w:rsidRPr="00B91D9D">
        <w:rPr>
          <w:rFonts w:ascii="Times New Roman" w:hAnsi="Times New Roman" w:cs="Times New Roman"/>
          <w:sz w:val="24"/>
          <w:szCs w:val="24"/>
        </w:rPr>
        <w:t xml:space="preserve">6) предоставление </w:t>
      </w:r>
      <w:proofErr w:type="spellStart"/>
      <w:r w:rsidRPr="00B91D9D">
        <w:rPr>
          <w:rFonts w:ascii="Times New Roman" w:hAnsi="Times New Roman" w:cs="Times New Roman"/>
          <w:sz w:val="24"/>
          <w:szCs w:val="24"/>
        </w:rPr>
        <w:t>концедентом</w:t>
      </w:r>
      <w:proofErr w:type="spellEnd"/>
      <w:r w:rsidRPr="00B91D9D">
        <w:rPr>
          <w:rFonts w:ascii="Times New Roman" w:hAnsi="Times New Roman" w:cs="Times New Roman"/>
          <w:sz w:val="24"/>
          <w:szCs w:val="24"/>
        </w:rPr>
        <w:t xml:space="preserve">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7" w:history="1">
        <w:r w:rsidRPr="00B91D9D">
          <w:rPr>
            <w:rFonts w:ascii="Times New Roman" w:hAnsi="Times New Roman" w:cs="Times New Roman"/>
            <w:sz w:val="24"/>
            <w:szCs w:val="24"/>
          </w:rPr>
          <w:t>частями 4.1</w:t>
        </w:r>
      </w:hyperlink>
      <w:r w:rsidRPr="00B91D9D">
        <w:rPr>
          <w:rFonts w:ascii="Times New Roman" w:hAnsi="Times New Roman" w:cs="Times New Roman"/>
          <w:sz w:val="24"/>
          <w:szCs w:val="24"/>
        </w:rPr>
        <w:t xml:space="preserve"> - </w:t>
      </w:r>
      <w:hyperlink r:id="rId28" w:history="1">
        <w:r w:rsidRPr="00B91D9D">
          <w:rPr>
            <w:rFonts w:ascii="Times New Roman" w:hAnsi="Times New Roman" w:cs="Times New Roman"/>
            <w:sz w:val="24"/>
            <w:szCs w:val="24"/>
          </w:rPr>
          <w:t>4.12 статьи</w:t>
        </w:r>
      </w:hyperlink>
      <w:r w:rsidRPr="00B91D9D">
        <w:rPr>
          <w:rFonts w:ascii="Times New Roman" w:hAnsi="Times New Roman" w:cs="Times New Roman"/>
          <w:sz w:val="24"/>
          <w:szCs w:val="24"/>
        </w:rPr>
        <w:t xml:space="preserve"> 37 Федерального закона от 21 июля 2005 года N 115-ФЗ "О концессионных соглашениях".</w:t>
      </w:r>
    </w:p>
    <w:p w:rsidR="00B91D9D" w:rsidRDefault="00B91D9D" w:rsidP="00B91D9D">
      <w:pPr>
        <w:autoSpaceDE w:val="0"/>
        <w:autoSpaceDN w:val="0"/>
        <w:adjustRightInd w:val="0"/>
        <w:spacing w:after="0" w:line="271" w:lineRule="auto"/>
        <w:ind w:firstLine="709"/>
        <w:jc w:val="both"/>
        <w:rPr>
          <w:rFonts w:ascii="Times New Roman" w:hAnsi="Times New Roman" w:cs="Times New Roman"/>
          <w:b/>
          <w:sz w:val="24"/>
          <w:szCs w:val="24"/>
        </w:rPr>
      </w:pPr>
    </w:p>
    <w:p w:rsidR="00B91D9D" w:rsidRPr="00B91D9D" w:rsidRDefault="00B91D9D" w:rsidP="00B91D9D">
      <w:pPr>
        <w:autoSpaceDE w:val="0"/>
        <w:autoSpaceDN w:val="0"/>
        <w:adjustRightInd w:val="0"/>
        <w:spacing w:after="0" w:line="271"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Вопрос. </w:t>
      </w:r>
      <w:r w:rsidRPr="00B91D9D">
        <w:rPr>
          <w:rFonts w:ascii="Times New Roman" w:hAnsi="Times New Roman" w:cs="Times New Roman"/>
          <w:b/>
          <w:i/>
          <w:sz w:val="24"/>
          <w:szCs w:val="24"/>
        </w:rPr>
        <w:t>Вправе ли орган местного самоуправления выдавать субсидии на любые цели, которые утверждены порядком выделения субсидий органа местного самоуправления?</w:t>
      </w:r>
      <w:r w:rsidRPr="00B91D9D">
        <w:rPr>
          <w:rFonts w:ascii="Times New Roman" w:hAnsi="Times New Roman" w:cs="Times New Roman"/>
          <w:b/>
          <w:sz w:val="24"/>
          <w:szCs w:val="24"/>
        </w:rPr>
        <w:t xml:space="preserve"> </w:t>
      </w:r>
    </w:p>
    <w:p w:rsidR="00B91D9D" w:rsidRPr="00B91D9D" w:rsidRDefault="00B91D9D" w:rsidP="00B91D9D">
      <w:pPr>
        <w:autoSpaceDE w:val="0"/>
        <w:autoSpaceDN w:val="0"/>
        <w:adjustRightInd w:val="0"/>
        <w:spacing w:after="0" w:line="271" w:lineRule="auto"/>
        <w:ind w:firstLine="709"/>
        <w:jc w:val="both"/>
        <w:rPr>
          <w:rFonts w:ascii="Times New Roman" w:hAnsi="Times New Roman" w:cs="Times New Roman"/>
          <w:sz w:val="24"/>
          <w:szCs w:val="24"/>
        </w:rPr>
      </w:pPr>
      <w:r w:rsidRPr="00B91D9D">
        <w:rPr>
          <w:rFonts w:ascii="Times New Roman" w:hAnsi="Times New Roman" w:cs="Times New Roman"/>
          <w:b/>
          <w:sz w:val="24"/>
          <w:szCs w:val="24"/>
        </w:rPr>
        <w:t>Ответ.</w:t>
      </w:r>
      <w:r>
        <w:rPr>
          <w:rFonts w:ascii="Times New Roman" w:hAnsi="Times New Roman" w:cs="Times New Roman"/>
          <w:sz w:val="24"/>
          <w:szCs w:val="24"/>
        </w:rPr>
        <w:t xml:space="preserve"> </w:t>
      </w:r>
      <w:r w:rsidRPr="00B91D9D">
        <w:rPr>
          <w:rFonts w:ascii="Times New Roman" w:hAnsi="Times New Roman" w:cs="Times New Roman"/>
          <w:sz w:val="24"/>
          <w:szCs w:val="24"/>
        </w:rPr>
        <w:t xml:space="preserve">Органам местного самоуправления следует учитывать одну важную норму: любые бюджетные средства, которые идут для государственных, муниципальных закупок, должны расходоваться в соответствии с Федеральным законом № 44-ФЗ. Часто органы местного самоуправления в свой порядок предоставления субсидий вносят цели, которые не могут рассматриваться как цели для предоставления субсидий, например покрытие расходов управляющей организации по недополученным доходам. Даже если этот субъект – МУП, такую субсидию для МУП нельзя вносить в порядок предоставления субсидий. Это </w:t>
      </w:r>
      <w:proofErr w:type="gramStart"/>
      <w:r w:rsidRPr="00B91D9D">
        <w:rPr>
          <w:rFonts w:ascii="Times New Roman" w:hAnsi="Times New Roman" w:cs="Times New Roman"/>
          <w:sz w:val="24"/>
          <w:szCs w:val="24"/>
        </w:rPr>
        <w:t>будет</w:t>
      </w:r>
      <w:proofErr w:type="gramEnd"/>
      <w:r w:rsidRPr="00B91D9D">
        <w:rPr>
          <w:rFonts w:ascii="Times New Roman" w:hAnsi="Times New Roman" w:cs="Times New Roman"/>
          <w:sz w:val="24"/>
          <w:szCs w:val="24"/>
        </w:rPr>
        <w:t xml:space="preserve"> рассматривается как необоснованное предоставление преимуществ, явное нарушение статьи 15 Федерального закона «О защите конкуренции», что повлечет административную ответственность.</w:t>
      </w:r>
    </w:p>
    <w:p w:rsidR="00B91D9D" w:rsidRPr="00B91D9D" w:rsidRDefault="00B91D9D" w:rsidP="00B91D9D">
      <w:pPr>
        <w:autoSpaceDE w:val="0"/>
        <w:autoSpaceDN w:val="0"/>
        <w:adjustRightInd w:val="0"/>
        <w:spacing w:after="0" w:line="271" w:lineRule="auto"/>
        <w:ind w:firstLine="709"/>
        <w:jc w:val="both"/>
        <w:rPr>
          <w:rFonts w:ascii="Times New Roman" w:hAnsi="Times New Roman" w:cs="Times New Roman"/>
          <w:sz w:val="24"/>
          <w:szCs w:val="24"/>
        </w:rPr>
      </w:pPr>
    </w:p>
    <w:p w:rsidR="00B91D9D" w:rsidRPr="00B91D9D" w:rsidRDefault="00B91D9D" w:rsidP="00B91D9D">
      <w:pPr>
        <w:autoSpaceDE w:val="0"/>
        <w:autoSpaceDN w:val="0"/>
        <w:adjustRightInd w:val="0"/>
        <w:spacing w:after="0" w:line="271" w:lineRule="auto"/>
        <w:ind w:firstLine="709"/>
        <w:jc w:val="both"/>
        <w:rPr>
          <w:rFonts w:ascii="Times New Roman" w:hAnsi="Times New Roman" w:cs="Times New Roman"/>
          <w:sz w:val="24"/>
          <w:szCs w:val="24"/>
        </w:rPr>
      </w:pPr>
    </w:p>
    <w:p w:rsidR="00B91D9D" w:rsidRPr="00B91D9D" w:rsidRDefault="00B91D9D" w:rsidP="00B91D9D">
      <w:pPr>
        <w:spacing w:after="0" w:line="271" w:lineRule="auto"/>
        <w:ind w:firstLine="709"/>
      </w:pPr>
    </w:p>
    <w:sectPr w:rsidR="00B91D9D" w:rsidRPr="00B91D9D" w:rsidSect="00094E74">
      <w:foot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D9D" w:rsidRDefault="00B91D9D" w:rsidP="00B91D9D">
      <w:pPr>
        <w:spacing w:after="0" w:line="240" w:lineRule="auto"/>
      </w:pPr>
      <w:r>
        <w:separator/>
      </w:r>
    </w:p>
  </w:endnote>
  <w:endnote w:type="continuationSeparator" w:id="0">
    <w:p w:rsidR="00B91D9D" w:rsidRDefault="00B91D9D" w:rsidP="00B91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4772"/>
      <w:docPartObj>
        <w:docPartGallery w:val="Общ"/>
        <w:docPartUnique/>
      </w:docPartObj>
    </w:sdtPr>
    <w:sdtContent>
      <w:p w:rsidR="00B91D9D" w:rsidRDefault="00B91D9D">
        <w:pPr>
          <w:pStyle w:val="a6"/>
          <w:jc w:val="center"/>
        </w:pPr>
        <w:fldSimple w:instr=" PAGE   \* MERGEFORMAT ">
          <w:r>
            <w:rPr>
              <w:noProof/>
            </w:rPr>
            <w:t>2</w:t>
          </w:r>
        </w:fldSimple>
      </w:p>
    </w:sdtContent>
  </w:sdt>
  <w:p w:rsidR="00B91D9D" w:rsidRDefault="00B91D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D9D" w:rsidRDefault="00B91D9D" w:rsidP="00B91D9D">
      <w:pPr>
        <w:spacing w:after="0" w:line="240" w:lineRule="auto"/>
      </w:pPr>
      <w:r>
        <w:separator/>
      </w:r>
    </w:p>
  </w:footnote>
  <w:footnote w:type="continuationSeparator" w:id="0">
    <w:p w:rsidR="00B91D9D" w:rsidRDefault="00B91D9D" w:rsidP="00B91D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023FF"/>
    <w:multiLevelType w:val="hybridMultilevel"/>
    <w:tmpl w:val="6C4055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91D9D"/>
    <w:rsid w:val="00094E74"/>
    <w:rsid w:val="00286682"/>
    <w:rsid w:val="004E5517"/>
    <w:rsid w:val="00B91D9D"/>
    <w:rsid w:val="00E15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D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D9D"/>
    <w:pPr>
      <w:ind w:left="720"/>
      <w:contextualSpacing/>
    </w:pPr>
  </w:style>
  <w:style w:type="paragraph" w:styleId="a4">
    <w:name w:val="header"/>
    <w:basedOn w:val="a"/>
    <w:link w:val="a5"/>
    <w:uiPriority w:val="99"/>
    <w:semiHidden/>
    <w:unhideWhenUsed/>
    <w:rsid w:val="00B91D9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91D9D"/>
  </w:style>
  <w:style w:type="paragraph" w:styleId="a6">
    <w:name w:val="footer"/>
    <w:basedOn w:val="a"/>
    <w:link w:val="a7"/>
    <w:uiPriority w:val="99"/>
    <w:unhideWhenUsed/>
    <w:rsid w:val="00B91D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1D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B006030BE0D94E7B8BDF3F74C9F1EB24EA4D7EB0E5D5E2F96E0C90E3933D3BBAA5AB819E12H2J" TargetMode="External"/><Relationship Id="rId13" Type="http://schemas.openxmlformats.org/officeDocument/2006/relationships/hyperlink" Target="consultantplus://offline/ref=D0BCE705943F147E86F22049C0E2395EB5E4C9FDF19F6D70B328B05B9Es7v0I" TargetMode="External"/><Relationship Id="rId18" Type="http://schemas.openxmlformats.org/officeDocument/2006/relationships/hyperlink" Target="consultantplus://offline/ref=D0BCE705943F147E86F22049C0E2395EB5E4C9FDF19F6D70B328B05B9Es7v0I" TargetMode="External"/><Relationship Id="rId26" Type="http://schemas.openxmlformats.org/officeDocument/2006/relationships/hyperlink" Target="consultantplus://offline/ref=FE87B61F223B244ACACA390621B7FB79DE67DBEAC3435B90A009945ACB20FAA4D020072B3775746139JFI" TargetMode="External"/><Relationship Id="rId3" Type="http://schemas.openxmlformats.org/officeDocument/2006/relationships/styles" Target="styles.xml"/><Relationship Id="rId21" Type="http://schemas.openxmlformats.org/officeDocument/2006/relationships/hyperlink" Target="consultantplus://offline/ref=94D0C761F934A71D41AF9B8E0E83187972D9B3C6A0962B73F310C92E6709281FADD45B6Ee0K7J" TargetMode="External"/><Relationship Id="rId7" Type="http://schemas.openxmlformats.org/officeDocument/2006/relationships/endnotes" Target="endnotes.xml"/><Relationship Id="rId12" Type="http://schemas.openxmlformats.org/officeDocument/2006/relationships/hyperlink" Target="consultantplus://offline/ref=D0BCE705943F147E86F22049C0E2395EB5E4C9FDF19F6D70B328B05B9Es7v0I" TargetMode="External"/><Relationship Id="rId17" Type="http://schemas.openxmlformats.org/officeDocument/2006/relationships/hyperlink" Target="consultantplus://offline/ref=D0BCE705943F147E86F22049C0E2395EB5EECEF0F39F6D70B328B05B9E70C3A0F011C650C2s6vFI" TargetMode="External"/><Relationship Id="rId25" Type="http://schemas.openxmlformats.org/officeDocument/2006/relationships/hyperlink" Target="consultantplus://offline/ref=607EE911A1CF08333998B6CBEDE664F5A3C2A55FEEEBC3203D817E880A78H" TargetMode="External"/><Relationship Id="rId2" Type="http://schemas.openxmlformats.org/officeDocument/2006/relationships/numbering" Target="numbering.xml"/><Relationship Id="rId16" Type="http://schemas.openxmlformats.org/officeDocument/2006/relationships/hyperlink" Target="consultantplus://offline/ref=D167E56DE929B2AFB22E3EC98AC565EEBD74D1DF48661BDDEE35700C1F59B5C0469A4BE2p3A7J" TargetMode="External"/><Relationship Id="rId20" Type="http://schemas.openxmlformats.org/officeDocument/2006/relationships/hyperlink" Target="consultantplus://offline/ref=94D0C761F934A71D41AF9B8E0E83187972D9B3C5AB932B73F310C92E6709281FADD45B67059972CBeEKD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BCE705943F147E86F22049C0E2395EB5E4C9FDF19F6D70B328B05B9E70C3A0F011C657C16C1841s2v1I" TargetMode="External"/><Relationship Id="rId24" Type="http://schemas.openxmlformats.org/officeDocument/2006/relationships/hyperlink" Target="consultantplus://offline/ref=0373F938BD34FA70E3D61DEC10D3AA2929D2CE4F9FBE77D4EA1696C8C05161BCC7FDA2D6FFF6812Fk8z7H" TargetMode="External"/><Relationship Id="rId5" Type="http://schemas.openxmlformats.org/officeDocument/2006/relationships/webSettings" Target="webSettings.xml"/><Relationship Id="rId15" Type="http://schemas.openxmlformats.org/officeDocument/2006/relationships/hyperlink" Target="consultantplus://offline/ref=D0BCE705943F147E86F22049C0E2395EB5E4C9FDF19F6D70B328B05B9E70C3A0F011C657C16C1841s2v0I" TargetMode="External"/><Relationship Id="rId23" Type="http://schemas.openxmlformats.org/officeDocument/2006/relationships/hyperlink" Target="consultantplus://offline/ref=0DE8DAA16F9B5154D8F358D9063B1815D9AE9226305E4F1D89096EC893CC2D93E634B1C1z6LAJ" TargetMode="External"/><Relationship Id="rId28" Type="http://schemas.openxmlformats.org/officeDocument/2006/relationships/hyperlink" Target="consultantplus://offline/ref=FE87B61F223B244ACACA390621B7FB79DE67DAE1C24C5B90A009945ACB20FAA4D02007283437J4I" TargetMode="External"/><Relationship Id="rId10" Type="http://schemas.openxmlformats.org/officeDocument/2006/relationships/hyperlink" Target="consultantplus://offline/ref=D0BCE705943F147E86F22049C0E2395EB5EECEF0F39F6D70B328B05B9E70C3A0F011C650C2s6vFI" TargetMode="External"/><Relationship Id="rId19" Type="http://schemas.openxmlformats.org/officeDocument/2006/relationships/hyperlink" Target="consultantplus://offline/ref=825902E544ADCC92AE259F644C49116DAD195DF07D0625500C9C8E7CC9FC98111AE83AACSBxF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2B006030BE0D94E7B8BDF3F74C9F1EB24EA4D7EB0E5D5E2F96E0C90E3933D3BBAA5AB819C12H7J" TargetMode="External"/><Relationship Id="rId14" Type="http://schemas.openxmlformats.org/officeDocument/2006/relationships/hyperlink" Target="consultantplus://offline/ref=D0BCE705943F147E86F22049C0E2395EB5E4C9FDF19F6D70B328B05B9E70C3A0F011C657C16C1841s2v3I" TargetMode="External"/><Relationship Id="rId22" Type="http://schemas.openxmlformats.org/officeDocument/2006/relationships/hyperlink" Target="consultantplus://offline/ref=0DE8DAA16F9B5154D8F358D9063B1815DAA193273D5C4F1D89096EC893CC2D93E634B1C868BF7C90z5LEJ" TargetMode="External"/><Relationship Id="rId27" Type="http://schemas.openxmlformats.org/officeDocument/2006/relationships/hyperlink" Target="consultantplus://offline/ref=FE87B61F223B244ACACA390621B7FB79DE67DAE1C24C5B90A009945ACB20FAA4D020072B3E37JC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2F19C-7ACB-4C9B-AF8F-4FF053A8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2914</Words>
  <Characters>16611</Characters>
  <Application>Microsoft Office Word</Application>
  <DocSecurity>0</DocSecurity>
  <Lines>138</Lines>
  <Paragraphs>38</Paragraphs>
  <ScaleCrop>false</ScaleCrop>
  <Company/>
  <LinksUpToDate>false</LinksUpToDate>
  <CharactersWithSpaces>19487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Starkova</dc:creator>
  <cp:keywords/>
  <dc:description/>
  <cp:lastModifiedBy>Starkova</cp:lastModifiedBy>
  <cp:revision>2</cp:revision>
  <dcterms:created xsi:type="dcterms:W3CDTF">2018-03-16T03:07:00Z</dcterms:created>
  <dcterms:modified xsi:type="dcterms:W3CDTF">2018-03-16T03:21:00Z</dcterms:modified>
</cp:coreProperties>
</file>